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D08D" w14:textId="544D19F1" w:rsidR="009D14EF" w:rsidRPr="00571E6D" w:rsidRDefault="009D14EF" w:rsidP="008213F1">
      <w:pPr>
        <w:spacing w:line="276" w:lineRule="auto"/>
        <w:jc w:val="both"/>
        <w:rPr>
          <w:rFonts w:ascii="Arial" w:hAnsi="Arial" w:cs="Arial"/>
          <w:b/>
          <w:color w:val="000000" w:themeColor="text1"/>
          <w:sz w:val="24"/>
          <w:szCs w:val="24"/>
        </w:rPr>
      </w:pPr>
      <w:r w:rsidRPr="00571E6D">
        <w:rPr>
          <w:rFonts w:ascii="Arial" w:hAnsi="Arial" w:cs="Arial"/>
          <w:b/>
          <w:color w:val="000000" w:themeColor="text1"/>
          <w:sz w:val="24"/>
          <w:szCs w:val="24"/>
        </w:rPr>
        <w:t xml:space="preserve">DECRETO Nº </w:t>
      </w:r>
      <w:r w:rsidR="00987E24" w:rsidRPr="00571E6D">
        <w:rPr>
          <w:rFonts w:ascii="Arial" w:hAnsi="Arial" w:cs="Arial"/>
          <w:b/>
          <w:color w:val="000000" w:themeColor="text1"/>
          <w:sz w:val="24"/>
          <w:szCs w:val="24"/>
        </w:rPr>
        <w:t>2.988 DE 29 DE MARÇO DE 2023.</w:t>
      </w:r>
      <w:r w:rsidR="008712BB" w:rsidRPr="00571E6D">
        <w:rPr>
          <w:rFonts w:ascii="Arial" w:hAnsi="Arial" w:cs="Arial"/>
          <w:b/>
          <w:color w:val="000000" w:themeColor="text1"/>
          <w:sz w:val="24"/>
          <w:szCs w:val="24"/>
        </w:rPr>
        <w:t xml:space="preserve"> </w:t>
      </w:r>
    </w:p>
    <w:p w14:paraId="63C66A2B" w14:textId="77777777" w:rsidR="009D14EF" w:rsidRPr="00571E6D" w:rsidRDefault="009D14EF" w:rsidP="008213F1">
      <w:pPr>
        <w:spacing w:line="276" w:lineRule="auto"/>
        <w:jc w:val="both"/>
        <w:rPr>
          <w:rFonts w:ascii="Arial" w:hAnsi="Arial" w:cs="Arial"/>
          <w:color w:val="000000" w:themeColor="text1"/>
          <w:sz w:val="24"/>
          <w:szCs w:val="24"/>
        </w:rPr>
      </w:pPr>
    </w:p>
    <w:p w14:paraId="4DE3CF42" w14:textId="50838BC7" w:rsidR="009D14EF" w:rsidRPr="00571E6D" w:rsidRDefault="00EF061D" w:rsidP="008213F1">
      <w:pPr>
        <w:spacing w:line="276" w:lineRule="auto"/>
        <w:ind w:left="3402"/>
        <w:jc w:val="both"/>
        <w:rPr>
          <w:rFonts w:ascii="Arial" w:hAnsi="Arial" w:cs="Arial"/>
          <w:b/>
          <w:color w:val="000000" w:themeColor="text1"/>
          <w:sz w:val="24"/>
          <w:szCs w:val="24"/>
        </w:rPr>
      </w:pPr>
      <w:r w:rsidRPr="00571E6D">
        <w:rPr>
          <w:rFonts w:ascii="Arial" w:hAnsi="Arial" w:cs="Arial"/>
          <w:b/>
          <w:color w:val="000000" w:themeColor="text1"/>
          <w:sz w:val="24"/>
          <w:szCs w:val="24"/>
        </w:rPr>
        <w:t>DISPÕE SOBRE</w:t>
      </w:r>
      <w:r w:rsidR="009B65DD" w:rsidRPr="00571E6D">
        <w:rPr>
          <w:rFonts w:ascii="Arial" w:hAnsi="Arial" w:cs="Arial"/>
          <w:b/>
          <w:color w:val="000000" w:themeColor="text1"/>
          <w:sz w:val="24"/>
          <w:szCs w:val="24"/>
        </w:rPr>
        <w:t xml:space="preserve"> AS</w:t>
      </w:r>
      <w:r w:rsidR="00616EBD" w:rsidRPr="00571E6D">
        <w:rPr>
          <w:rFonts w:ascii="Arial" w:hAnsi="Arial" w:cs="Arial"/>
          <w:b/>
          <w:color w:val="000000" w:themeColor="text1"/>
          <w:sz w:val="24"/>
          <w:szCs w:val="24"/>
        </w:rPr>
        <w:t xml:space="preserve"> </w:t>
      </w:r>
      <w:r w:rsidR="00380A34" w:rsidRPr="00571E6D">
        <w:rPr>
          <w:rFonts w:ascii="Arial" w:hAnsi="Arial" w:cs="Arial"/>
          <w:b/>
          <w:color w:val="000000" w:themeColor="text1"/>
          <w:sz w:val="24"/>
          <w:szCs w:val="24"/>
        </w:rPr>
        <w:t>CONTRATAÇÕES</w:t>
      </w:r>
      <w:r w:rsidR="009B65DD" w:rsidRPr="00571E6D">
        <w:rPr>
          <w:rFonts w:ascii="Arial" w:hAnsi="Arial" w:cs="Arial"/>
          <w:b/>
          <w:color w:val="000000" w:themeColor="text1"/>
          <w:sz w:val="24"/>
          <w:szCs w:val="24"/>
        </w:rPr>
        <w:t xml:space="preserve"> DIRETAS</w:t>
      </w:r>
      <w:r w:rsidRPr="00571E6D">
        <w:rPr>
          <w:rFonts w:ascii="Arial" w:hAnsi="Arial" w:cs="Arial"/>
          <w:b/>
          <w:color w:val="000000" w:themeColor="text1"/>
          <w:sz w:val="24"/>
          <w:szCs w:val="24"/>
        </w:rPr>
        <w:t xml:space="preserve"> </w:t>
      </w:r>
      <w:r w:rsidR="009B65DD" w:rsidRPr="00571E6D">
        <w:rPr>
          <w:rFonts w:ascii="Arial" w:hAnsi="Arial" w:cs="Arial"/>
          <w:b/>
          <w:color w:val="000000" w:themeColor="text1"/>
          <w:sz w:val="24"/>
          <w:szCs w:val="24"/>
        </w:rPr>
        <w:t xml:space="preserve">PELA </w:t>
      </w:r>
      <w:r w:rsidR="00C457E2" w:rsidRPr="00571E6D">
        <w:rPr>
          <w:rFonts w:ascii="Arial" w:hAnsi="Arial" w:cs="Arial"/>
          <w:b/>
          <w:color w:val="000000" w:themeColor="text1"/>
          <w:sz w:val="24"/>
          <w:szCs w:val="24"/>
        </w:rPr>
        <w:t>LEI FED</w:t>
      </w:r>
      <w:r w:rsidR="00981FD4" w:rsidRPr="00571E6D">
        <w:rPr>
          <w:rFonts w:ascii="Arial" w:hAnsi="Arial" w:cs="Arial"/>
          <w:b/>
          <w:color w:val="000000" w:themeColor="text1"/>
          <w:sz w:val="24"/>
          <w:szCs w:val="24"/>
        </w:rPr>
        <w:t>E</w:t>
      </w:r>
      <w:r w:rsidR="00C457E2" w:rsidRPr="00571E6D">
        <w:rPr>
          <w:rFonts w:ascii="Arial" w:hAnsi="Arial" w:cs="Arial"/>
          <w:b/>
          <w:color w:val="000000" w:themeColor="text1"/>
          <w:sz w:val="24"/>
          <w:szCs w:val="24"/>
        </w:rPr>
        <w:t xml:space="preserve">RAL </w:t>
      </w:r>
      <w:r w:rsidR="00941410" w:rsidRPr="00571E6D">
        <w:rPr>
          <w:rFonts w:ascii="Arial" w:hAnsi="Arial" w:cs="Arial"/>
          <w:b/>
          <w:color w:val="000000" w:themeColor="text1"/>
          <w:sz w:val="24"/>
          <w:szCs w:val="24"/>
        </w:rPr>
        <w:t xml:space="preserve">Nº 14.133/2021, </w:t>
      </w:r>
      <w:r w:rsidR="009D14EF" w:rsidRPr="00571E6D">
        <w:rPr>
          <w:rFonts w:ascii="Arial" w:hAnsi="Arial" w:cs="Arial"/>
          <w:b/>
          <w:color w:val="000000" w:themeColor="text1"/>
          <w:sz w:val="24"/>
          <w:szCs w:val="24"/>
        </w:rPr>
        <w:t xml:space="preserve">NO ÂMBITO DO MUNICÍPIO DE </w:t>
      </w:r>
      <w:r w:rsidR="00A47F19" w:rsidRPr="00571E6D">
        <w:rPr>
          <w:rFonts w:ascii="Arial" w:hAnsi="Arial" w:cs="Arial"/>
          <w:b/>
          <w:color w:val="000000" w:themeColor="text1"/>
          <w:sz w:val="24"/>
          <w:szCs w:val="24"/>
        </w:rPr>
        <w:t>NOVO HORIZONTE</w:t>
      </w:r>
      <w:r w:rsidR="00096433" w:rsidRPr="00571E6D">
        <w:rPr>
          <w:rFonts w:ascii="Arial" w:hAnsi="Arial" w:cs="Arial"/>
          <w:b/>
          <w:color w:val="000000" w:themeColor="text1"/>
          <w:sz w:val="24"/>
          <w:szCs w:val="24"/>
        </w:rPr>
        <w:t>/SC.</w:t>
      </w:r>
    </w:p>
    <w:p w14:paraId="3792F670" w14:textId="77777777" w:rsidR="009D14EF" w:rsidRPr="00571E6D" w:rsidRDefault="009D14EF" w:rsidP="008213F1">
      <w:pPr>
        <w:spacing w:line="276" w:lineRule="auto"/>
        <w:jc w:val="both"/>
        <w:rPr>
          <w:rFonts w:ascii="Arial" w:hAnsi="Arial" w:cs="Arial"/>
          <w:color w:val="000000" w:themeColor="text1"/>
          <w:sz w:val="24"/>
          <w:szCs w:val="24"/>
        </w:rPr>
      </w:pPr>
    </w:p>
    <w:p w14:paraId="1C04E9E7" w14:textId="1FBFB570" w:rsidR="009D14EF" w:rsidRPr="00571E6D" w:rsidRDefault="009D14EF" w:rsidP="008213F1">
      <w:pPr>
        <w:spacing w:line="276" w:lineRule="auto"/>
        <w:jc w:val="both"/>
        <w:rPr>
          <w:rFonts w:ascii="Arial" w:hAnsi="Arial" w:cs="Arial"/>
          <w:color w:val="000000" w:themeColor="text1"/>
          <w:sz w:val="24"/>
          <w:szCs w:val="24"/>
        </w:rPr>
      </w:pPr>
      <w:r w:rsidRPr="00571E6D">
        <w:rPr>
          <w:rFonts w:ascii="Arial" w:hAnsi="Arial" w:cs="Arial"/>
          <w:color w:val="000000" w:themeColor="text1"/>
          <w:sz w:val="24"/>
          <w:szCs w:val="24"/>
        </w:rPr>
        <w:t xml:space="preserve">O Prefeito Municipal de </w:t>
      </w:r>
      <w:r w:rsidR="00A47F19" w:rsidRPr="00571E6D">
        <w:rPr>
          <w:rFonts w:ascii="Arial" w:hAnsi="Arial" w:cs="Arial"/>
          <w:color w:val="000000" w:themeColor="text1"/>
          <w:sz w:val="24"/>
          <w:szCs w:val="24"/>
        </w:rPr>
        <w:t>Novo Horizonte</w:t>
      </w:r>
      <w:r w:rsidRPr="00571E6D">
        <w:rPr>
          <w:rFonts w:ascii="Arial" w:hAnsi="Arial" w:cs="Arial"/>
          <w:color w:val="000000" w:themeColor="text1"/>
          <w:sz w:val="24"/>
          <w:szCs w:val="24"/>
        </w:rPr>
        <w:t xml:space="preserve">, Estado de Santa Catarina, usando de competência privativa que lhe confere o art. </w:t>
      </w:r>
      <w:r w:rsidR="00A47F19" w:rsidRPr="00571E6D">
        <w:rPr>
          <w:rFonts w:ascii="Arial" w:hAnsi="Arial" w:cs="Arial"/>
          <w:color w:val="000000" w:themeColor="text1"/>
          <w:sz w:val="24"/>
          <w:szCs w:val="24"/>
        </w:rPr>
        <w:t>55</w:t>
      </w:r>
      <w:r w:rsidRPr="00571E6D">
        <w:rPr>
          <w:rFonts w:ascii="Arial" w:hAnsi="Arial" w:cs="Arial"/>
          <w:color w:val="000000" w:themeColor="text1"/>
          <w:sz w:val="24"/>
          <w:szCs w:val="24"/>
        </w:rPr>
        <w:t xml:space="preserve"> da Lei Orgânica Municipal,</w:t>
      </w:r>
    </w:p>
    <w:p w14:paraId="038DF3C6" w14:textId="3EA48A64" w:rsidR="00A155BC" w:rsidRPr="00571E6D" w:rsidRDefault="00A155BC" w:rsidP="008213F1">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Considerando</w:t>
      </w:r>
      <w:r w:rsidRPr="00571E6D">
        <w:rPr>
          <w:rFonts w:ascii="Arial" w:hAnsi="Arial" w:cs="Arial"/>
          <w:color w:val="000000" w:themeColor="text1"/>
          <w:sz w:val="24"/>
          <w:szCs w:val="24"/>
        </w:rPr>
        <w:t xml:space="preserve"> a </w:t>
      </w:r>
      <w:hyperlink r:id="rId8" w:history="1">
        <w:r w:rsidRPr="00571E6D">
          <w:rPr>
            <w:rStyle w:val="Hyperlink"/>
            <w:rFonts w:ascii="Arial" w:hAnsi="Arial" w:cs="Arial"/>
            <w:color w:val="000000" w:themeColor="text1"/>
            <w:sz w:val="24"/>
            <w:szCs w:val="24"/>
            <w:u w:val="none"/>
          </w:rPr>
          <w:t>Lei Federal nº 1</w:t>
        </w:r>
        <w:r w:rsidR="00AB7114" w:rsidRPr="00571E6D">
          <w:rPr>
            <w:rStyle w:val="Hyperlink"/>
            <w:rFonts w:ascii="Arial" w:hAnsi="Arial" w:cs="Arial"/>
            <w:color w:val="000000" w:themeColor="text1"/>
            <w:sz w:val="24"/>
            <w:szCs w:val="24"/>
            <w:u w:val="none"/>
          </w:rPr>
          <w:t xml:space="preserve">4.133, de 1º de </w:t>
        </w:r>
        <w:proofErr w:type="gramStart"/>
        <w:r w:rsidR="00AB7114" w:rsidRPr="00571E6D">
          <w:rPr>
            <w:rStyle w:val="Hyperlink"/>
            <w:rFonts w:ascii="Arial" w:hAnsi="Arial" w:cs="Arial"/>
            <w:color w:val="000000" w:themeColor="text1"/>
            <w:sz w:val="24"/>
            <w:szCs w:val="24"/>
            <w:u w:val="none"/>
          </w:rPr>
          <w:t>Abril</w:t>
        </w:r>
        <w:proofErr w:type="gramEnd"/>
        <w:r w:rsidR="00AB7114" w:rsidRPr="00571E6D">
          <w:rPr>
            <w:rStyle w:val="Hyperlink"/>
            <w:rFonts w:ascii="Arial" w:hAnsi="Arial" w:cs="Arial"/>
            <w:color w:val="000000" w:themeColor="text1"/>
            <w:sz w:val="24"/>
            <w:szCs w:val="24"/>
            <w:u w:val="none"/>
          </w:rPr>
          <w:t xml:space="preserve"> de 2021 (</w:t>
        </w:r>
        <w:r w:rsidRPr="00571E6D">
          <w:rPr>
            <w:rStyle w:val="Hyperlink"/>
            <w:rFonts w:ascii="Arial" w:hAnsi="Arial" w:cs="Arial"/>
            <w:color w:val="000000" w:themeColor="text1"/>
            <w:sz w:val="24"/>
            <w:szCs w:val="24"/>
            <w:u w:val="none"/>
          </w:rPr>
          <w:t>Lei de Licitações e Contratos Administrativos</w:t>
        </w:r>
        <w:r w:rsidR="00AB7114" w:rsidRPr="00571E6D">
          <w:rPr>
            <w:rStyle w:val="Hyperlink"/>
            <w:rFonts w:ascii="Arial" w:hAnsi="Arial" w:cs="Arial"/>
            <w:color w:val="000000" w:themeColor="text1"/>
            <w:sz w:val="24"/>
            <w:szCs w:val="24"/>
            <w:u w:val="none"/>
          </w:rPr>
          <w:t>)</w:t>
        </w:r>
      </w:hyperlink>
      <w:r w:rsidRPr="00571E6D">
        <w:rPr>
          <w:rFonts w:ascii="Arial" w:hAnsi="Arial" w:cs="Arial"/>
          <w:color w:val="000000" w:themeColor="text1"/>
          <w:sz w:val="24"/>
          <w:szCs w:val="24"/>
        </w:rPr>
        <w:t>;</w:t>
      </w:r>
    </w:p>
    <w:p w14:paraId="77CDB6E3" w14:textId="3719C029" w:rsidR="004D5FEC" w:rsidRPr="00571E6D" w:rsidRDefault="004D5FEC" w:rsidP="008213F1">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Considerando</w:t>
      </w:r>
      <w:r w:rsidRPr="00571E6D">
        <w:rPr>
          <w:rFonts w:ascii="Arial" w:hAnsi="Arial" w:cs="Arial"/>
          <w:color w:val="000000" w:themeColor="text1"/>
          <w:sz w:val="24"/>
          <w:szCs w:val="24"/>
        </w:rPr>
        <w:t xml:space="preserve"> a necessidade de observância aos princípios previstos no </w:t>
      </w:r>
      <w:hyperlink r:id="rId9" w:anchor="art5" w:history="1">
        <w:r w:rsidRPr="00571E6D">
          <w:rPr>
            <w:rStyle w:val="Hyperlink"/>
            <w:rFonts w:ascii="Arial" w:hAnsi="Arial" w:cs="Arial"/>
            <w:color w:val="000000" w:themeColor="text1"/>
            <w:sz w:val="24"/>
            <w:szCs w:val="24"/>
            <w:u w:val="none"/>
          </w:rPr>
          <w:t>art. 5º</w:t>
        </w:r>
      </w:hyperlink>
      <w:r w:rsidRPr="00571E6D">
        <w:rPr>
          <w:rFonts w:ascii="Arial" w:hAnsi="Arial" w:cs="Arial"/>
          <w:color w:val="000000" w:themeColor="text1"/>
          <w:sz w:val="24"/>
          <w:szCs w:val="24"/>
        </w:rPr>
        <w:t xml:space="preserve"> da referida lei, assim como às disposições do </w:t>
      </w:r>
      <w:hyperlink r:id="rId10" w:history="1">
        <w:r w:rsidRPr="00571E6D">
          <w:rPr>
            <w:rStyle w:val="Hyperlink"/>
            <w:rFonts w:ascii="Arial" w:hAnsi="Arial" w:cs="Arial"/>
            <w:color w:val="000000" w:themeColor="text1"/>
            <w:sz w:val="24"/>
            <w:szCs w:val="24"/>
            <w:u w:val="none"/>
          </w:rPr>
          <w:t>Decreto-Lei nº 4.657, de 4 de Setembro de 1942 (Lei de Introdução às Normas do Direito Brasileiro)</w:t>
        </w:r>
      </w:hyperlink>
      <w:r w:rsidRPr="00571E6D">
        <w:rPr>
          <w:rFonts w:ascii="Arial" w:hAnsi="Arial" w:cs="Arial"/>
          <w:color w:val="000000" w:themeColor="text1"/>
          <w:sz w:val="24"/>
          <w:szCs w:val="24"/>
        </w:rPr>
        <w:t>;</w:t>
      </w:r>
    </w:p>
    <w:p w14:paraId="49F94FA8" w14:textId="3B5C5BA7" w:rsidR="009B65DD" w:rsidRPr="00571E6D" w:rsidRDefault="009B65DD" w:rsidP="008213F1">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Considerando</w:t>
      </w:r>
      <w:r w:rsidRPr="00571E6D">
        <w:rPr>
          <w:rFonts w:ascii="Arial" w:hAnsi="Arial" w:cs="Arial"/>
          <w:color w:val="000000" w:themeColor="text1"/>
          <w:sz w:val="24"/>
          <w:szCs w:val="24"/>
        </w:rPr>
        <w:t xml:space="preserve"> que o Capítulo VIII do Título II (</w:t>
      </w:r>
      <w:proofErr w:type="spellStart"/>
      <w:r w:rsidRPr="00571E6D">
        <w:fldChar w:fldCharType="begin"/>
      </w:r>
      <w:r w:rsidRPr="00571E6D">
        <w:rPr>
          <w:color w:val="000000" w:themeColor="text1"/>
          <w:sz w:val="24"/>
          <w:szCs w:val="24"/>
        </w:rPr>
        <w:instrText xml:space="preserve"> HYPERLINK "https://www.planalto.gov.br/ccivil_03/_ato2019-2022/2021/lei/l14133.htm" \l "art72" </w:instrText>
      </w:r>
      <w:r w:rsidRPr="00571E6D">
        <w:fldChar w:fldCharType="separate"/>
      </w:r>
      <w:r w:rsidRPr="00571E6D">
        <w:rPr>
          <w:rStyle w:val="Hyperlink"/>
          <w:rFonts w:ascii="Arial" w:hAnsi="Arial" w:cs="Arial"/>
          <w:color w:val="000000" w:themeColor="text1"/>
          <w:sz w:val="24"/>
          <w:szCs w:val="24"/>
          <w:u w:val="none"/>
        </w:rPr>
        <w:t>arts</w:t>
      </w:r>
      <w:proofErr w:type="spellEnd"/>
      <w:r w:rsidRPr="00571E6D">
        <w:rPr>
          <w:rStyle w:val="Hyperlink"/>
          <w:rFonts w:ascii="Arial" w:hAnsi="Arial" w:cs="Arial"/>
          <w:color w:val="000000" w:themeColor="text1"/>
          <w:sz w:val="24"/>
          <w:szCs w:val="24"/>
          <w:u w:val="none"/>
        </w:rPr>
        <w:t>. 72 a 75</w:t>
      </w:r>
      <w:r w:rsidRPr="00571E6D">
        <w:rPr>
          <w:rStyle w:val="Hyperlink"/>
          <w:rFonts w:ascii="Arial" w:hAnsi="Arial" w:cs="Arial"/>
          <w:color w:val="000000" w:themeColor="text1"/>
          <w:sz w:val="24"/>
          <w:szCs w:val="24"/>
          <w:u w:val="none"/>
        </w:rPr>
        <w:fldChar w:fldCharType="end"/>
      </w:r>
      <w:r w:rsidRPr="00571E6D">
        <w:rPr>
          <w:rFonts w:ascii="Arial" w:hAnsi="Arial" w:cs="Arial"/>
          <w:color w:val="000000" w:themeColor="text1"/>
          <w:sz w:val="24"/>
          <w:szCs w:val="24"/>
        </w:rPr>
        <w:t>) dispõe sobre Contratação Direta, compreendendo os casos de Inexigibilidade</w:t>
      </w:r>
      <w:r w:rsidR="00F910E3" w:rsidRPr="00571E6D">
        <w:rPr>
          <w:rFonts w:ascii="Arial" w:hAnsi="Arial" w:cs="Arial"/>
          <w:color w:val="000000" w:themeColor="text1"/>
          <w:sz w:val="24"/>
          <w:szCs w:val="24"/>
        </w:rPr>
        <w:t xml:space="preserve"> (</w:t>
      </w:r>
      <w:hyperlink r:id="rId11" w:anchor="art74" w:history="1">
        <w:r w:rsidR="00F910E3" w:rsidRPr="00571E6D">
          <w:rPr>
            <w:rStyle w:val="Hyperlink"/>
            <w:rFonts w:ascii="Arial" w:hAnsi="Arial" w:cs="Arial"/>
            <w:color w:val="000000" w:themeColor="text1"/>
            <w:sz w:val="24"/>
            <w:szCs w:val="24"/>
            <w:u w:val="none"/>
          </w:rPr>
          <w:t>art. 74</w:t>
        </w:r>
      </w:hyperlink>
      <w:r w:rsidR="00F910E3" w:rsidRPr="00571E6D">
        <w:rPr>
          <w:rFonts w:ascii="Arial" w:hAnsi="Arial" w:cs="Arial"/>
          <w:color w:val="000000" w:themeColor="text1"/>
          <w:sz w:val="24"/>
          <w:szCs w:val="24"/>
        </w:rPr>
        <w:t>)</w:t>
      </w:r>
      <w:r w:rsidRPr="00571E6D">
        <w:rPr>
          <w:rFonts w:ascii="Arial" w:hAnsi="Arial" w:cs="Arial"/>
          <w:color w:val="000000" w:themeColor="text1"/>
          <w:sz w:val="24"/>
          <w:szCs w:val="24"/>
        </w:rPr>
        <w:t xml:space="preserve"> e Dispensa de Licitação</w:t>
      </w:r>
      <w:r w:rsidR="00F910E3" w:rsidRPr="00571E6D">
        <w:rPr>
          <w:rFonts w:ascii="Arial" w:hAnsi="Arial" w:cs="Arial"/>
          <w:color w:val="000000" w:themeColor="text1"/>
          <w:sz w:val="24"/>
          <w:szCs w:val="24"/>
        </w:rPr>
        <w:t xml:space="preserve"> (</w:t>
      </w:r>
      <w:hyperlink r:id="rId12" w:anchor="art75" w:history="1">
        <w:r w:rsidR="00F910E3" w:rsidRPr="00571E6D">
          <w:rPr>
            <w:rStyle w:val="Hyperlink"/>
            <w:rFonts w:ascii="Arial" w:hAnsi="Arial" w:cs="Arial"/>
            <w:color w:val="000000" w:themeColor="text1"/>
            <w:sz w:val="24"/>
            <w:szCs w:val="24"/>
            <w:u w:val="none"/>
          </w:rPr>
          <w:t>art. 75</w:t>
        </w:r>
      </w:hyperlink>
      <w:r w:rsidR="00F910E3" w:rsidRPr="00571E6D">
        <w:rPr>
          <w:rFonts w:ascii="Arial" w:hAnsi="Arial" w:cs="Arial"/>
          <w:color w:val="000000" w:themeColor="text1"/>
          <w:sz w:val="24"/>
          <w:szCs w:val="24"/>
        </w:rPr>
        <w:t>)</w:t>
      </w:r>
      <w:r w:rsidRPr="00571E6D">
        <w:rPr>
          <w:rFonts w:ascii="Arial" w:hAnsi="Arial" w:cs="Arial"/>
          <w:color w:val="000000" w:themeColor="text1"/>
          <w:sz w:val="24"/>
          <w:szCs w:val="24"/>
        </w:rPr>
        <w:t>;</w:t>
      </w:r>
    </w:p>
    <w:p w14:paraId="1C8FB7A0" w14:textId="54DBA3A6" w:rsidR="009D1869" w:rsidRPr="00571E6D" w:rsidRDefault="009D1869" w:rsidP="009D1869">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Considerando</w:t>
      </w:r>
      <w:r w:rsidRPr="00571E6D">
        <w:rPr>
          <w:rFonts w:ascii="Arial" w:hAnsi="Arial" w:cs="Arial"/>
          <w:color w:val="000000" w:themeColor="text1"/>
          <w:sz w:val="24"/>
          <w:szCs w:val="24"/>
        </w:rPr>
        <w:t xml:space="preserve"> que a União regulamentou sobre a dispensa de licitação, na forma eletrônica, no âmbito da administração pública federal direta, autárquica e fundacional, por meio da </w:t>
      </w:r>
      <w:hyperlink r:id="rId13" w:history="1">
        <w:r w:rsidRPr="00571E6D">
          <w:rPr>
            <w:rStyle w:val="Hyperlink"/>
            <w:rFonts w:ascii="Arial" w:hAnsi="Arial" w:cs="Arial"/>
            <w:color w:val="000000" w:themeColor="text1"/>
            <w:sz w:val="24"/>
            <w:szCs w:val="24"/>
            <w:u w:val="none"/>
          </w:rPr>
          <w:t>Instrução Normativa SEGES/ME nº 67, de 8 de julho de 2021</w:t>
        </w:r>
      </w:hyperlink>
      <w:r w:rsidRPr="00571E6D">
        <w:rPr>
          <w:rFonts w:ascii="Arial" w:hAnsi="Arial" w:cs="Arial"/>
          <w:color w:val="000000" w:themeColor="text1"/>
          <w:sz w:val="24"/>
          <w:szCs w:val="24"/>
        </w:rPr>
        <w:t>;</w:t>
      </w:r>
    </w:p>
    <w:p w14:paraId="7B637F97" w14:textId="58A6A6C2" w:rsidR="009769E5" w:rsidRPr="00571E6D" w:rsidRDefault="009769E5" w:rsidP="009769E5">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Considerando</w:t>
      </w:r>
      <w:r w:rsidRPr="00571E6D">
        <w:rPr>
          <w:rFonts w:ascii="Arial" w:hAnsi="Arial" w:cs="Arial"/>
          <w:color w:val="000000" w:themeColor="text1"/>
          <w:sz w:val="24"/>
          <w:szCs w:val="24"/>
        </w:rPr>
        <w:t xml:space="preserve"> que em 03 de Agosto de 2021 o Tribunal de Justiça do Estado de Santa Catarina editou </w:t>
      </w:r>
      <w:hyperlink r:id="rId14" w:history="1">
        <w:r w:rsidRPr="00571E6D">
          <w:rPr>
            <w:rStyle w:val="Hyperlink"/>
            <w:rFonts w:ascii="Arial" w:hAnsi="Arial" w:cs="Arial"/>
            <w:color w:val="000000" w:themeColor="text1"/>
            <w:sz w:val="24"/>
            <w:szCs w:val="24"/>
            <w:u w:val="none"/>
          </w:rPr>
          <w:t>RESOLUÇÃO GP N. 29 DE 3 DE AGOSTO DE 2021</w:t>
        </w:r>
      </w:hyperlink>
      <w:r w:rsidRPr="00571E6D">
        <w:rPr>
          <w:rFonts w:ascii="Arial" w:hAnsi="Arial" w:cs="Arial"/>
          <w:color w:val="000000" w:themeColor="text1"/>
          <w:sz w:val="24"/>
          <w:szCs w:val="24"/>
        </w:rPr>
        <w:t xml:space="preserve"> – </w:t>
      </w:r>
      <w:r w:rsidRPr="00571E6D">
        <w:rPr>
          <w:rFonts w:ascii="Arial" w:hAnsi="Arial" w:cs="Arial"/>
          <w:i/>
          <w:color w:val="000000" w:themeColor="text1"/>
          <w:sz w:val="24"/>
          <w:szCs w:val="24"/>
        </w:rPr>
        <w:t>Redefine, com base na Lei n. 14.133, de 1º de abril de 2021, os critérios para contratações diretas de pequeno valor no âmbito do Poder Judiciário do Estado de Santa Catarina</w:t>
      </w:r>
      <w:r w:rsidRPr="00571E6D">
        <w:rPr>
          <w:rFonts w:ascii="Arial" w:hAnsi="Arial" w:cs="Arial"/>
          <w:color w:val="000000" w:themeColor="text1"/>
          <w:sz w:val="24"/>
          <w:szCs w:val="24"/>
        </w:rPr>
        <w:t>;</w:t>
      </w:r>
    </w:p>
    <w:p w14:paraId="52C5ED8F" w14:textId="77777777" w:rsidR="009769E5" w:rsidRPr="00571E6D" w:rsidRDefault="009769E5" w:rsidP="009769E5">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Considerando</w:t>
      </w:r>
      <w:r w:rsidRPr="00571E6D">
        <w:rPr>
          <w:rFonts w:ascii="Arial" w:hAnsi="Arial" w:cs="Arial"/>
          <w:color w:val="000000" w:themeColor="text1"/>
          <w:sz w:val="24"/>
          <w:szCs w:val="24"/>
        </w:rPr>
        <w:t xml:space="preserve"> que o Tribunal de Contas de Santa Catarina em 26 de setembro de 2022 editou a </w:t>
      </w:r>
      <w:hyperlink r:id="rId15" w:history="1">
        <w:r w:rsidRPr="00571E6D">
          <w:rPr>
            <w:rStyle w:val="Hyperlink"/>
            <w:rFonts w:ascii="Arial" w:hAnsi="Arial" w:cs="Arial"/>
            <w:color w:val="000000" w:themeColor="text1"/>
            <w:sz w:val="24"/>
            <w:szCs w:val="24"/>
            <w:u w:val="none"/>
          </w:rPr>
          <w:t>Resolução n. TC-199/2022</w:t>
        </w:r>
      </w:hyperlink>
      <w:r w:rsidRPr="00571E6D">
        <w:rPr>
          <w:rFonts w:ascii="Arial" w:hAnsi="Arial" w:cs="Arial"/>
          <w:color w:val="000000" w:themeColor="text1"/>
          <w:sz w:val="24"/>
          <w:szCs w:val="24"/>
        </w:rPr>
        <w:t xml:space="preserve"> que “</w:t>
      </w:r>
      <w:r w:rsidRPr="00571E6D">
        <w:rPr>
          <w:rFonts w:ascii="Arial" w:hAnsi="Arial" w:cs="Arial"/>
          <w:i/>
          <w:color w:val="000000" w:themeColor="text1"/>
          <w:sz w:val="24"/>
          <w:szCs w:val="24"/>
        </w:rPr>
        <w:t>Regulamenta, com base na Lei n. 14.133, de 1º de abril de 2021, os critérios para contratações diretas de pequeno valor (art. 75, incisos I e II) no âmbito do Tribunal de Contas do Estado de Santa Catarina</w:t>
      </w:r>
      <w:r w:rsidRPr="00571E6D">
        <w:rPr>
          <w:rFonts w:ascii="Arial" w:hAnsi="Arial" w:cs="Arial"/>
          <w:color w:val="000000" w:themeColor="text1"/>
          <w:sz w:val="24"/>
          <w:szCs w:val="24"/>
        </w:rPr>
        <w:t>”;</w:t>
      </w:r>
    </w:p>
    <w:p w14:paraId="3FA0B577" w14:textId="020F4642" w:rsidR="009769E5" w:rsidRPr="00571E6D" w:rsidRDefault="009769E5" w:rsidP="009769E5">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Considerando</w:t>
      </w:r>
      <w:r w:rsidRPr="00571E6D">
        <w:rPr>
          <w:rFonts w:ascii="Arial" w:hAnsi="Arial" w:cs="Arial"/>
          <w:color w:val="000000" w:themeColor="text1"/>
          <w:sz w:val="24"/>
          <w:szCs w:val="24"/>
        </w:rPr>
        <w:t xml:space="preserve"> que em 17 de Outubro de 2022 o Ministério Público de Santa Catarina editou </w:t>
      </w:r>
      <w:hyperlink r:id="rId16" w:history="1">
        <w:r w:rsidRPr="00571E6D">
          <w:rPr>
            <w:rStyle w:val="Hyperlink"/>
            <w:rFonts w:ascii="Arial" w:hAnsi="Arial" w:cs="Arial"/>
            <w:color w:val="000000" w:themeColor="text1"/>
            <w:sz w:val="24"/>
            <w:szCs w:val="24"/>
            <w:u w:val="none"/>
          </w:rPr>
          <w:t>ATO N. 908/2022/PGJ</w:t>
        </w:r>
      </w:hyperlink>
      <w:r w:rsidRPr="00571E6D">
        <w:rPr>
          <w:rFonts w:ascii="Arial" w:hAnsi="Arial" w:cs="Arial"/>
          <w:color w:val="000000" w:themeColor="text1"/>
          <w:sz w:val="24"/>
          <w:szCs w:val="24"/>
        </w:rPr>
        <w:t xml:space="preserve"> – </w:t>
      </w:r>
      <w:r w:rsidRPr="00571E6D">
        <w:rPr>
          <w:rFonts w:ascii="Arial" w:hAnsi="Arial" w:cs="Arial"/>
          <w:i/>
          <w:color w:val="000000" w:themeColor="text1"/>
          <w:sz w:val="24"/>
          <w:szCs w:val="24"/>
        </w:rPr>
        <w:t xml:space="preserve">Define os procedimentos </w:t>
      </w:r>
      <w:r w:rsidRPr="00571E6D">
        <w:rPr>
          <w:rFonts w:ascii="Arial" w:hAnsi="Arial" w:cs="Arial"/>
          <w:i/>
          <w:color w:val="000000" w:themeColor="text1"/>
          <w:sz w:val="24"/>
          <w:szCs w:val="24"/>
        </w:rPr>
        <w:lastRenderedPageBreak/>
        <w:t>administrativos de contratação direta de bens e serviços no âmbito do Ministério Público de Santa Catarina</w:t>
      </w:r>
      <w:r w:rsidRPr="00571E6D">
        <w:rPr>
          <w:rFonts w:ascii="Arial" w:hAnsi="Arial" w:cs="Arial"/>
          <w:color w:val="000000" w:themeColor="text1"/>
          <w:sz w:val="24"/>
          <w:szCs w:val="24"/>
        </w:rPr>
        <w:t>;</w:t>
      </w:r>
    </w:p>
    <w:p w14:paraId="42E021E8" w14:textId="77777777" w:rsidR="000717D7" w:rsidRPr="00571E6D" w:rsidRDefault="000717D7" w:rsidP="008213F1">
      <w:pPr>
        <w:spacing w:line="276" w:lineRule="auto"/>
        <w:jc w:val="both"/>
        <w:rPr>
          <w:rFonts w:ascii="Arial" w:hAnsi="Arial" w:cs="Arial"/>
          <w:b/>
          <w:color w:val="000000" w:themeColor="text1"/>
          <w:sz w:val="24"/>
          <w:szCs w:val="24"/>
        </w:rPr>
      </w:pPr>
    </w:p>
    <w:p w14:paraId="0E1D831D" w14:textId="4B2E1B75" w:rsidR="00A20EA5" w:rsidRPr="00571E6D" w:rsidRDefault="009D14EF" w:rsidP="008213F1">
      <w:pPr>
        <w:spacing w:line="276" w:lineRule="auto"/>
        <w:jc w:val="both"/>
        <w:rPr>
          <w:rFonts w:ascii="Arial" w:hAnsi="Arial" w:cs="Arial"/>
          <w:b/>
          <w:color w:val="000000" w:themeColor="text1"/>
          <w:sz w:val="24"/>
          <w:szCs w:val="24"/>
        </w:rPr>
      </w:pPr>
      <w:r w:rsidRPr="00571E6D">
        <w:rPr>
          <w:rFonts w:ascii="Arial" w:hAnsi="Arial" w:cs="Arial"/>
          <w:b/>
          <w:color w:val="000000" w:themeColor="text1"/>
          <w:sz w:val="24"/>
          <w:szCs w:val="24"/>
        </w:rPr>
        <w:t>DECRETA:</w:t>
      </w:r>
    </w:p>
    <w:p w14:paraId="1D3B991F" w14:textId="77777777" w:rsidR="007500E0" w:rsidRPr="00571E6D" w:rsidRDefault="007500E0" w:rsidP="008213F1">
      <w:pPr>
        <w:spacing w:line="276" w:lineRule="auto"/>
        <w:jc w:val="both"/>
        <w:rPr>
          <w:rFonts w:ascii="Arial" w:hAnsi="Arial" w:cs="Arial"/>
          <w:color w:val="000000" w:themeColor="text1"/>
          <w:sz w:val="24"/>
          <w:szCs w:val="24"/>
        </w:rPr>
      </w:pPr>
    </w:p>
    <w:p w14:paraId="126E0CD6" w14:textId="71E6EF0E" w:rsidR="00EF061D" w:rsidRPr="00571E6D" w:rsidRDefault="00397DB6" w:rsidP="008213F1">
      <w:pPr>
        <w:spacing w:line="276" w:lineRule="auto"/>
        <w:jc w:val="both"/>
        <w:rPr>
          <w:rFonts w:ascii="Arial" w:hAnsi="Arial" w:cs="Arial"/>
          <w:bCs/>
          <w:color w:val="000000" w:themeColor="text1"/>
          <w:sz w:val="24"/>
          <w:szCs w:val="24"/>
        </w:rPr>
      </w:pPr>
      <w:r w:rsidRPr="00571E6D">
        <w:rPr>
          <w:rFonts w:ascii="Arial" w:hAnsi="Arial" w:cs="Arial"/>
          <w:b/>
          <w:color w:val="000000" w:themeColor="text1"/>
          <w:sz w:val="24"/>
          <w:szCs w:val="24"/>
        </w:rPr>
        <w:t xml:space="preserve">Art. 1º </w:t>
      </w:r>
      <w:r w:rsidRPr="00571E6D">
        <w:rPr>
          <w:rFonts w:ascii="Arial" w:hAnsi="Arial" w:cs="Arial"/>
          <w:color w:val="000000" w:themeColor="text1"/>
          <w:sz w:val="24"/>
          <w:szCs w:val="24"/>
        </w:rPr>
        <w:t xml:space="preserve">Este Decreto </w:t>
      </w:r>
      <w:r w:rsidR="005C2C45" w:rsidRPr="00571E6D">
        <w:rPr>
          <w:rFonts w:ascii="Arial" w:hAnsi="Arial" w:cs="Arial"/>
          <w:color w:val="000000" w:themeColor="text1"/>
          <w:sz w:val="24"/>
          <w:szCs w:val="24"/>
        </w:rPr>
        <w:t xml:space="preserve">dispõe sobre as </w:t>
      </w:r>
      <w:r w:rsidR="00380A34" w:rsidRPr="00571E6D">
        <w:rPr>
          <w:rFonts w:ascii="Arial" w:hAnsi="Arial" w:cs="Arial"/>
          <w:color w:val="000000" w:themeColor="text1"/>
          <w:sz w:val="24"/>
          <w:szCs w:val="24"/>
        </w:rPr>
        <w:t>contratações</w:t>
      </w:r>
      <w:r w:rsidR="005C2C45" w:rsidRPr="00571E6D">
        <w:rPr>
          <w:rFonts w:ascii="Arial" w:hAnsi="Arial" w:cs="Arial"/>
          <w:color w:val="000000" w:themeColor="text1"/>
          <w:sz w:val="24"/>
          <w:szCs w:val="24"/>
        </w:rPr>
        <w:t xml:space="preserve"> diretas pela </w:t>
      </w:r>
      <w:hyperlink r:id="rId17" w:history="1">
        <w:r w:rsidR="005F2E4A" w:rsidRPr="00571E6D">
          <w:rPr>
            <w:rStyle w:val="Hyperlink"/>
            <w:rFonts w:ascii="Arial" w:hAnsi="Arial" w:cs="Arial"/>
            <w:color w:val="000000" w:themeColor="text1"/>
            <w:sz w:val="24"/>
            <w:szCs w:val="24"/>
            <w:u w:val="none"/>
          </w:rPr>
          <w:t>Lei Federal nº 14.133/2021</w:t>
        </w:r>
      </w:hyperlink>
      <w:r w:rsidR="005F2E4A" w:rsidRPr="00571E6D">
        <w:rPr>
          <w:rFonts w:ascii="Arial" w:hAnsi="Arial" w:cs="Arial"/>
          <w:color w:val="000000" w:themeColor="text1"/>
          <w:sz w:val="24"/>
          <w:szCs w:val="24"/>
        </w:rPr>
        <w:t xml:space="preserve">, no âmbito do Município de </w:t>
      </w:r>
      <w:r w:rsidR="00A47F19" w:rsidRPr="00571E6D">
        <w:rPr>
          <w:rFonts w:ascii="Arial" w:hAnsi="Arial" w:cs="Arial"/>
          <w:bCs/>
          <w:color w:val="000000" w:themeColor="text1"/>
          <w:sz w:val="24"/>
          <w:szCs w:val="24"/>
        </w:rPr>
        <w:t>Novo Horizonte/SC</w:t>
      </w:r>
      <w:r w:rsidR="005F2E4A" w:rsidRPr="00571E6D">
        <w:rPr>
          <w:rFonts w:ascii="Arial" w:hAnsi="Arial" w:cs="Arial"/>
          <w:bCs/>
          <w:color w:val="000000" w:themeColor="text1"/>
          <w:sz w:val="24"/>
          <w:szCs w:val="24"/>
        </w:rPr>
        <w:t>.</w:t>
      </w:r>
    </w:p>
    <w:p w14:paraId="2C8ED385" w14:textId="0062962E" w:rsidR="006E3460" w:rsidRPr="00571E6D" w:rsidRDefault="006E3460" w:rsidP="008213F1">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 1º</w:t>
      </w:r>
      <w:r w:rsidRPr="00571E6D">
        <w:rPr>
          <w:rFonts w:ascii="Arial" w:hAnsi="Arial" w:cs="Arial"/>
          <w:color w:val="000000" w:themeColor="text1"/>
          <w:sz w:val="24"/>
          <w:szCs w:val="24"/>
        </w:rPr>
        <w:t xml:space="preserve"> As contratações diretas deverão ser incluídas no Plano de Contratações Anual – PCA,</w:t>
      </w:r>
      <w:r w:rsidR="006D0ACF" w:rsidRPr="00571E6D">
        <w:rPr>
          <w:rFonts w:ascii="Arial" w:hAnsi="Arial" w:cs="Arial"/>
          <w:color w:val="000000" w:themeColor="text1"/>
          <w:sz w:val="24"/>
          <w:szCs w:val="24"/>
        </w:rPr>
        <w:t xml:space="preserve"> quando houver,</w:t>
      </w:r>
      <w:r w:rsidRPr="00571E6D">
        <w:rPr>
          <w:rFonts w:ascii="Arial" w:hAnsi="Arial" w:cs="Arial"/>
          <w:color w:val="000000" w:themeColor="text1"/>
          <w:sz w:val="24"/>
          <w:szCs w:val="24"/>
        </w:rPr>
        <w:t xml:space="preserve"> obedecendo-se às disposições previstas no </w:t>
      </w:r>
      <w:hyperlink r:id="rId18" w:anchor="art12vii" w:history="1">
        <w:r w:rsidRPr="00571E6D">
          <w:rPr>
            <w:rStyle w:val="Hyperlink"/>
            <w:rFonts w:ascii="Arial" w:hAnsi="Arial" w:cs="Arial"/>
            <w:color w:val="000000" w:themeColor="text1"/>
            <w:sz w:val="24"/>
            <w:szCs w:val="24"/>
            <w:u w:val="none"/>
          </w:rPr>
          <w:t>art. 12, VII da Lei Federal nº 14.133/2021</w:t>
        </w:r>
      </w:hyperlink>
      <w:r w:rsidRPr="00571E6D">
        <w:rPr>
          <w:rFonts w:ascii="Arial" w:hAnsi="Arial" w:cs="Arial"/>
          <w:color w:val="000000" w:themeColor="text1"/>
          <w:sz w:val="24"/>
          <w:szCs w:val="24"/>
        </w:rPr>
        <w:t>.</w:t>
      </w:r>
    </w:p>
    <w:p w14:paraId="13E7A728" w14:textId="594152D2" w:rsidR="00C0571E" w:rsidRPr="00571E6D" w:rsidRDefault="006E3460" w:rsidP="008213F1">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 2</w:t>
      </w:r>
      <w:r w:rsidR="00DB4D37" w:rsidRPr="00571E6D">
        <w:rPr>
          <w:rFonts w:ascii="Arial" w:hAnsi="Arial" w:cs="Arial"/>
          <w:b/>
          <w:color w:val="000000" w:themeColor="text1"/>
          <w:sz w:val="24"/>
          <w:szCs w:val="24"/>
        </w:rPr>
        <w:t>º</w:t>
      </w:r>
      <w:r w:rsidR="00C0571E" w:rsidRPr="00571E6D">
        <w:rPr>
          <w:rFonts w:ascii="Arial" w:hAnsi="Arial" w:cs="Arial"/>
          <w:color w:val="000000" w:themeColor="text1"/>
          <w:sz w:val="24"/>
          <w:szCs w:val="24"/>
        </w:rPr>
        <w:t xml:space="preserve"> Quando executados </w:t>
      </w:r>
      <w:r w:rsidR="00C0571E" w:rsidRPr="00571E6D">
        <w:rPr>
          <w:rFonts w:ascii="Arial" w:hAnsi="Arial" w:cs="Arial"/>
          <w:b/>
          <w:color w:val="000000" w:themeColor="text1"/>
          <w:sz w:val="24"/>
          <w:szCs w:val="24"/>
        </w:rPr>
        <w:t>recursos da União decorrentes de transferências voluntárias</w:t>
      </w:r>
      <w:r w:rsidR="00C0571E" w:rsidRPr="00571E6D">
        <w:rPr>
          <w:rFonts w:ascii="Arial" w:hAnsi="Arial" w:cs="Arial"/>
          <w:color w:val="000000" w:themeColor="text1"/>
          <w:sz w:val="24"/>
          <w:szCs w:val="24"/>
        </w:rPr>
        <w:t xml:space="preserve">, deverão ser observadas as regras da </w:t>
      </w:r>
      <w:hyperlink r:id="rId19" w:history="1">
        <w:r w:rsidR="00C0571E" w:rsidRPr="00571E6D">
          <w:rPr>
            <w:rStyle w:val="Hyperlink"/>
            <w:rFonts w:ascii="Arial" w:hAnsi="Arial" w:cs="Arial"/>
            <w:color w:val="000000" w:themeColor="text1"/>
            <w:sz w:val="24"/>
            <w:szCs w:val="24"/>
            <w:u w:val="none"/>
          </w:rPr>
          <w:t>Instrução Normativa SEGES/ME nº 67, de 8 de julho de 2021</w:t>
        </w:r>
      </w:hyperlink>
      <w:r w:rsidR="00E921C3" w:rsidRPr="00571E6D">
        <w:rPr>
          <w:rFonts w:ascii="Arial" w:hAnsi="Arial" w:cs="Arial"/>
          <w:color w:val="000000" w:themeColor="text1"/>
          <w:sz w:val="24"/>
          <w:szCs w:val="24"/>
        </w:rPr>
        <w:t>, ou outra que vier a substituí-la.</w:t>
      </w:r>
    </w:p>
    <w:p w14:paraId="73F66977" w14:textId="7E446910" w:rsidR="00DB4D37" w:rsidRPr="00571E6D" w:rsidRDefault="006E3460" w:rsidP="00DB4D37">
      <w:pPr>
        <w:spacing w:line="276" w:lineRule="auto"/>
        <w:jc w:val="both"/>
        <w:rPr>
          <w:rFonts w:ascii="Arial" w:hAnsi="Arial" w:cs="Arial"/>
          <w:bCs/>
          <w:color w:val="000000" w:themeColor="text1"/>
          <w:sz w:val="24"/>
          <w:szCs w:val="24"/>
        </w:rPr>
      </w:pPr>
      <w:r w:rsidRPr="00571E6D">
        <w:rPr>
          <w:rFonts w:ascii="Arial" w:hAnsi="Arial" w:cs="Arial"/>
          <w:b/>
          <w:bCs/>
          <w:color w:val="000000" w:themeColor="text1"/>
          <w:sz w:val="24"/>
          <w:szCs w:val="24"/>
        </w:rPr>
        <w:t>§ 3</w:t>
      </w:r>
      <w:r w:rsidR="00DB4D37" w:rsidRPr="00571E6D">
        <w:rPr>
          <w:rFonts w:ascii="Arial" w:hAnsi="Arial" w:cs="Arial"/>
          <w:b/>
          <w:bCs/>
          <w:color w:val="000000" w:themeColor="text1"/>
          <w:sz w:val="24"/>
          <w:szCs w:val="24"/>
        </w:rPr>
        <w:t>º</w:t>
      </w:r>
      <w:r w:rsidR="00DB4D37" w:rsidRPr="00571E6D">
        <w:rPr>
          <w:rFonts w:ascii="Arial" w:hAnsi="Arial" w:cs="Arial"/>
          <w:bCs/>
          <w:color w:val="000000" w:themeColor="text1"/>
          <w:sz w:val="24"/>
          <w:szCs w:val="24"/>
        </w:rPr>
        <w:t xml:space="preserve"> Conforme art. 25 da </w:t>
      </w:r>
      <w:hyperlink r:id="rId20" w:history="1">
        <w:r w:rsidR="00DB4D37" w:rsidRPr="00571E6D">
          <w:rPr>
            <w:rStyle w:val="Hyperlink"/>
            <w:rFonts w:ascii="Arial" w:hAnsi="Arial" w:cs="Arial"/>
            <w:bCs/>
            <w:color w:val="000000" w:themeColor="text1"/>
            <w:sz w:val="24"/>
            <w:szCs w:val="24"/>
            <w:u w:val="none"/>
          </w:rPr>
          <w:t>Lei Complementar Federal nº 101, de 4 de Maio de 2000 (Estabelece normas de finanças públicas voltadas para a responsabilidade na gestão fiscal e dá outras providências)</w:t>
        </w:r>
      </w:hyperlink>
      <w:r w:rsidR="00DB4D37" w:rsidRPr="00571E6D">
        <w:rPr>
          <w:rFonts w:ascii="Arial" w:hAnsi="Arial" w:cs="Arial"/>
          <w:bCs/>
          <w:color w:val="000000" w:themeColor="text1"/>
          <w:sz w:val="24"/>
          <w:szCs w:val="24"/>
        </w:rPr>
        <w:t xml:space="preserve">, entende-se por </w:t>
      </w:r>
      <w:r w:rsidR="00DB4D37" w:rsidRPr="00571E6D">
        <w:rPr>
          <w:rFonts w:ascii="Arial" w:hAnsi="Arial" w:cs="Arial"/>
          <w:b/>
          <w:bCs/>
          <w:color w:val="000000" w:themeColor="text1"/>
          <w:sz w:val="24"/>
          <w:szCs w:val="24"/>
        </w:rPr>
        <w:t>transferência voluntária</w:t>
      </w:r>
      <w:r w:rsidR="00DB4D37" w:rsidRPr="00571E6D">
        <w:rPr>
          <w:rFonts w:ascii="Arial" w:hAnsi="Arial" w:cs="Arial"/>
          <w:bCs/>
          <w:color w:val="000000" w:themeColor="text1"/>
          <w:sz w:val="24"/>
          <w:szCs w:val="24"/>
        </w:rPr>
        <w:t xml:space="preserve"> a entrega de recursos correntes ou de capital a outro ente da Federação, a título de cooperação, auxílio ou assistência financeira, que não decorra de determinação constitucional, legal ou os destinados ao Sistema Único de Saúde.</w:t>
      </w:r>
    </w:p>
    <w:p w14:paraId="22EF27AA" w14:textId="4005BE79" w:rsidR="00EF061D" w:rsidRPr="00571E6D" w:rsidRDefault="00EF061D" w:rsidP="008213F1">
      <w:pPr>
        <w:spacing w:line="276" w:lineRule="auto"/>
        <w:jc w:val="both"/>
        <w:rPr>
          <w:rFonts w:ascii="Arial" w:hAnsi="Arial" w:cs="Arial"/>
          <w:color w:val="000000" w:themeColor="text1"/>
          <w:sz w:val="24"/>
          <w:szCs w:val="24"/>
        </w:rPr>
      </w:pPr>
    </w:p>
    <w:p w14:paraId="3768F13D" w14:textId="71301DB8" w:rsidR="001859DE" w:rsidRPr="00571E6D" w:rsidRDefault="001859DE" w:rsidP="001859DE">
      <w:pPr>
        <w:spacing w:line="276" w:lineRule="auto"/>
        <w:jc w:val="center"/>
        <w:rPr>
          <w:rFonts w:ascii="Arial" w:hAnsi="Arial" w:cs="Arial"/>
          <w:b/>
          <w:color w:val="000000" w:themeColor="text1"/>
          <w:sz w:val="24"/>
          <w:szCs w:val="24"/>
        </w:rPr>
      </w:pPr>
      <w:r w:rsidRPr="00571E6D">
        <w:rPr>
          <w:rFonts w:ascii="Arial" w:hAnsi="Arial" w:cs="Arial"/>
          <w:b/>
          <w:color w:val="000000" w:themeColor="text1"/>
          <w:sz w:val="24"/>
          <w:szCs w:val="24"/>
        </w:rPr>
        <w:t>CAPÍTULO I</w:t>
      </w:r>
    </w:p>
    <w:p w14:paraId="5DF10019" w14:textId="7C87970B" w:rsidR="001859DE" w:rsidRPr="00571E6D" w:rsidRDefault="001859DE" w:rsidP="001859DE">
      <w:pPr>
        <w:spacing w:line="276" w:lineRule="auto"/>
        <w:jc w:val="center"/>
        <w:rPr>
          <w:rFonts w:ascii="Arial" w:hAnsi="Arial" w:cs="Arial"/>
          <w:b/>
          <w:color w:val="000000" w:themeColor="text1"/>
          <w:sz w:val="24"/>
          <w:szCs w:val="24"/>
        </w:rPr>
      </w:pPr>
      <w:r w:rsidRPr="00571E6D">
        <w:rPr>
          <w:rFonts w:ascii="Arial" w:hAnsi="Arial" w:cs="Arial"/>
          <w:b/>
          <w:color w:val="000000" w:themeColor="text1"/>
          <w:sz w:val="24"/>
          <w:szCs w:val="24"/>
        </w:rPr>
        <w:t>DISPOSIÇÕES GERAIS</w:t>
      </w:r>
    </w:p>
    <w:p w14:paraId="68382264" w14:textId="0FE8A0D8" w:rsidR="001859DE" w:rsidRPr="00571E6D" w:rsidRDefault="001859DE" w:rsidP="008213F1">
      <w:pPr>
        <w:spacing w:line="276" w:lineRule="auto"/>
        <w:jc w:val="both"/>
        <w:rPr>
          <w:rFonts w:ascii="Arial" w:hAnsi="Arial" w:cs="Arial"/>
          <w:color w:val="000000" w:themeColor="text1"/>
          <w:sz w:val="24"/>
          <w:szCs w:val="24"/>
        </w:rPr>
      </w:pPr>
    </w:p>
    <w:p w14:paraId="2110281C" w14:textId="5EBBF12C" w:rsidR="001859DE" w:rsidRPr="00571E6D" w:rsidRDefault="001859DE" w:rsidP="001859DE">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 xml:space="preserve">Art. 2º </w:t>
      </w:r>
      <w:r w:rsidRPr="00571E6D">
        <w:rPr>
          <w:rFonts w:ascii="Arial" w:hAnsi="Arial" w:cs="Arial"/>
          <w:color w:val="000000" w:themeColor="text1"/>
          <w:sz w:val="24"/>
          <w:szCs w:val="24"/>
        </w:rPr>
        <w:t xml:space="preserve">O processo de contratação direta deverá observar, por analogia ao </w:t>
      </w:r>
      <w:hyperlink r:id="rId21" w:anchor="art12" w:history="1">
        <w:r w:rsidRPr="00571E6D">
          <w:rPr>
            <w:rStyle w:val="Hyperlink"/>
            <w:rFonts w:ascii="Arial" w:hAnsi="Arial" w:cs="Arial"/>
            <w:color w:val="000000" w:themeColor="text1"/>
            <w:sz w:val="24"/>
            <w:szCs w:val="24"/>
            <w:u w:val="none"/>
          </w:rPr>
          <w:t>art. 12 da Lei nº 14.133/2021</w:t>
        </w:r>
      </w:hyperlink>
      <w:r w:rsidRPr="00571E6D">
        <w:rPr>
          <w:rFonts w:ascii="Arial" w:hAnsi="Arial" w:cs="Arial"/>
          <w:color w:val="000000" w:themeColor="text1"/>
          <w:sz w:val="24"/>
          <w:szCs w:val="24"/>
        </w:rPr>
        <w:t>:</w:t>
      </w:r>
    </w:p>
    <w:p w14:paraId="03DF7CCA" w14:textId="77777777" w:rsidR="001859DE" w:rsidRPr="00571E6D" w:rsidRDefault="001859DE" w:rsidP="00B15CCC">
      <w:pPr>
        <w:pStyle w:val="PargrafodaLista"/>
        <w:numPr>
          <w:ilvl w:val="0"/>
          <w:numId w:val="13"/>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Os documentos serão produzidos por escrito, com data e local de sua realização e assinatura dos responsáveis;</w:t>
      </w:r>
    </w:p>
    <w:p w14:paraId="2FC2F0DB" w14:textId="721C63E4" w:rsidR="001859DE" w:rsidRPr="00571E6D" w:rsidRDefault="001859DE" w:rsidP="00B15CCC">
      <w:pPr>
        <w:pStyle w:val="PargrafodaLista"/>
        <w:numPr>
          <w:ilvl w:val="0"/>
          <w:numId w:val="13"/>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Os valores, os preços e os custos utilizados terão como expressão monetária a moeda corrente nacional, ressalvado o disposto no </w:t>
      </w:r>
      <w:hyperlink r:id="rId22" w:anchor="art52" w:history="1">
        <w:r w:rsidRPr="00571E6D">
          <w:rPr>
            <w:rStyle w:val="Hyperlink"/>
            <w:rFonts w:ascii="Arial" w:hAnsi="Arial" w:cs="Arial"/>
            <w:color w:val="000000" w:themeColor="text1"/>
            <w:sz w:val="24"/>
            <w:szCs w:val="24"/>
            <w:u w:val="none"/>
          </w:rPr>
          <w:t>art. 52 da Lei Federal nº 14.133/2021</w:t>
        </w:r>
      </w:hyperlink>
      <w:r w:rsidR="00AD5D76" w:rsidRPr="00571E6D">
        <w:rPr>
          <w:rFonts w:ascii="Arial" w:hAnsi="Arial" w:cs="Arial"/>
          <w:color w:val="000000" w:themeColor="text1"/>
          <w:sz w:val="24"/>
          <w:szCs w:val="24"/>
        </w:rPr>
        <w:t>, que trata das licitações de âmbito internacional;</w:t>
      </w:r>
    </w:p>
    <w:p w14:paraId="649EC01F" w14:textId="77777777" w:rsidR="001859DE" w:rsidRPr="00571E6D" w:rsidRDefault="001859DE" w:rsidP="00B15CCC">
      <w:pPr>
        <w:pStyle w:val="PargrafodaLista"/>
        <w:numPr>
          <w:ilvl w:val="0"/>
          <w:numId w:val="13"/>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lastRenderedPageBreak/>
        <w:t>O desatendimento de exigências meramente formais que não comprometam a aferição da qualificação do possível contratado ou a compreensão do conteúdo de sua proposta não importará a invalidação do processo;</w:t>
      </w:r>
    </w:p>
    <w:p w14:paraId="393D58CD" w14:textId="77777777" w:rsidR="001859DE" w:rsidRPr="00571E6D" w:rsidRDefault="001859DE" w:rsidP="00B15CCC">
      <w:pPr>
        <w:pStyle w:val="PargrafodaLista"/>
        <w:numPr>
          <w:ilvl w:val="0"/>
          <w:numId w:val="13"/>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A prova de autenticidade de cópia de documento público ou particular poderá ser feita perante agente da Administração, mediante apresentação de original ou de declaração de autenticidade por advogado, sob sua responsabilidade pessoal;</w:t>
      </w:r>
    </w:p>
    <w:p w14:paraId="01848DC3" w14:textId="77777777" w:rsidR="001859DE" w:rsidRPr="00571E6D" w:rsidRDefault="001859DE" w:rsidP="00B15CCC">
      <w:pPr>
        <w:pStyle w:val="PargrafodaLista"/>
        <w:numPr>
          <w:ilvl w:val="0"/>
          <w:numId w:val="13"/>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O reconhecimento de firma somente será exigido quando houver dúvida de autenticidade, salvo imposição legal;</w:t>
      </w:r>
    </w:p>
    <w:p w14:paraId="553F2AC9" w14:textId="77777777" w:rsidR="001859DE" w:rsidRPr="00571E6D" w:rsidRDefault="001859DE" w:rsidP="00B15CCC">
      <w:pPr>
        <w:pStyle w:val="PargrafodaLista"/>
        <w:numPr>
          <w:ilvl w:val="0"/>
          <w:numId w:val="13"/>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Os atos serão preferencialmente digitais, de forma a permitir que sejam produzidos, comunicados, armazenados e validados por meio eletrônico.</w:t>
      </w:r>
    </w:p>
    <w:p w14:paraId="7BF22CE7" w14:textId="27F05B73" w:rsidR="00B716B9" w:rsidRPr="00571E6D" w:rsidRDefault="009B0829" w:rsidP="00B716B9">
      <w:pPr>
        <w:pStyle w:val="PargrafodaLista"/>
        <w:tabs>
          <w:tab w:val="left" w:pos="851"/>
        </w:tabs>
        <w:spacing w:line="276" w:lineRule="auto"/>
        <w:ind w:left="0"/>
        <w:jc w:val="both"/>
        <w:rPr>
          <w:rFonts w:ascii="Arial" w:hAnsi="Arial" w:cs="Arial"/>
          <w:color w:val="000000" w:themeColor="text1"/>
          <w:sz w:val="24"/>
          <w:szCs w:val="24"/>
        </w:rPr>
      </w:pPr>
      <w:r w:rsidRPr="00571E6D">
        <w:rPr>
          <w:rFonts w:ascii="Arial" w:hAnsi="Arial" w:cs="Arial"/>
          <w:b/>
          <w:color w:val="000000" w:themeColor="text1"/>
          <w:sz w:val="24"/>
          <w:szCs w:val="24"/>
        </w:rPr>
        <w:t xml:space="preserve">Parágrafo único. </w:t>
      </w:r>
      <w:r w:rsidRPr="00571E6D">
        <w:rPr>
          <w:rFonts w:ascii="Arial" w:hAnsi="Arial" w:cs="Arial"/>
          <w:bCs/>
          <w:color w:val="000000" w:themeColor="text1"/>
          <w:sz w:val="24"/>
          <w:szCs w:val="24"/>
        </w:rPr>
        <w:t>É permitida a identificação e assinatura digital por pessoa física ou jurídica em meio eletrônico, mediante certificado digital emitido em âmbito da Infraestrutura de Chaves Públicas Brasileira (ICP-Brasil).</w:t>
      </w:r>
    </w:p>
    <w:p w14:paraId="35401B02" w14:textId="2D1A0F6F" w:rsidR="00B716B9" w:rsidRPr="00571E6D" w:rsidRDefault="00B716B9" w:rsidP="00B716B9">
      <w:pPr>
        <w:pStyle w:val="PargrafodaLista"/>
        <w:tabs>
          <w:tab w:val="left" w:pos="851"/>
        </w:tabs>
        <w:spacing w:line="276" w:lineRule="auto"/>
        <w:ind w:left="0"/>
        <w:jc w:val="both"/>
        <w:rPr>
          <w:rFonts w:ascii="Arial" w:hAnsi="Arial" w:cs="Arial"/>
          <w:color w:val="000000" w:themeColor="text1"/>
          <w:sz w:val="24"/>
          <w:szCs w:val="24"/>
        </w:rPr>
      </w:pPr>
    </w:p>
    <w:p w14:paraId="6F451CB3" w14:textId="75C590B0" w:rsidR="00F92F03" w:rsidRPr="00571E6D" w:rsidRDefault="00B716B9" w:rsidP="00B716B9">
      <w:pPr>
        <w:tabs>
          <w:tab w:val="left" w:pos="851"/>
        </w:tabs>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 xml:space="preserve">Art. 3º </w:t>
      </w:r>
      <w:r w:rsidRPr="00571E6D">
        <w:rPr>
          <w:rFonts w:ascii="Arial" w:hAnsi="Arial" w:cs="Arial"/>
          <w:color w:val="000000" w:themeColor="text1"/>
          <w:sz w:val="24"/>
          <w:szCs w:val="24"/>
        </w:rPr>
        <w:t>As contratações diretas deverão</w:t>
      </w:r>
      <w:r w:rsidR="00800D8D" w:rsidRPr="00571E6D">
        <w:rPr>
          <w:rFonts w:ascii="Arial" w:hAnsi="Arial" w:cs="Arial"/>
          <w:color w:val="000000" w:themeColor="text1"/>
          <w:sz w:val="24"/>
          <w:szCs w:val="24"/>
        </w:rPr>
        <w:t>, preferencialmente</w:t>
      </w:r>
      <w:r w:rsidR="00F92F03" w:rsidRPr="00571E6D">
        <w:rPr>
          <w:rFonts w:ascii="Arial" w:hAnsi="Arial" w:cs="Arial"/>
          <w:color w:val="000000" w:themeColor="text1"/>
          <w:sz w:val="24"/>
          <w:szCs w:val="24"/>
        </w:rPr>
        <w:t>:</w:t>
      </w:r>
    </w:p>
    <w:p w14:paraId="324F1B80" w14:textId="1D28B2CF" w:rsidR="00F92F03" w:rsidRPr="00571E6D" w:rsidRDefault="00F92F03" w:rsidP="00B15CCC">
      <w:pPr>
        <w:pStyle w:val="PargrafodaLista"/>
        <w:numPr>
          <w:ilvl w:val="0"/>
          <w:numId w:val="31"/>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Ser realizadas na forma eletrônica</w:t>
      </w:r>
      <w:r w:rsidR="00800D8D" w:rsidRPr="00571E6D">
        <w:rPr>
          <w:rFonts w:ascii="Arial" w:hAnsi="Arial" w:cs="Arial"/>
          <w:color w:val="000000" w:themeColor="text1"/>
          <w:sz w:val="24"/>
          <w:szCs w:val="24"/>
        </w:rPr>
        <w:t xml:space="preserve">, por analogia ao </w:t>
      </w:r>
      <w:hyperlink r:id="rId23" w:anchor="art17%C2%A72" w:history="1">
        <w:r w:rsidR="00800D8D" w:rsidRPr="00571E6D">
          <w:rPr>
            <w:rStyle w:val="Hyperlink"/>
            <w:rFonts w:ascii="Arial" w:hAnsi="Arial" w:cs="Arial"/>
            <w:color w:val="000000" w:themeColor="text1"/>
            <w:sz w:val="24"/>
            <w:szCs w:val="24"/>
            <w:u w:val="none"/>
          </w:rPr>
          <w:t>art. 17, § 2º da Lei nº 14.133/2021</w:t>
        </w:r>
      </w:hyperlink>
      <w:r w:rsidR="00800D8D" w:rsidRPr="00571E6D">
        <w:rPr>
          <w:rFonts w:ascii="Arial" w:hAnsi="Arial" w:cs="Arial"/>
          <w:color w:val="000000" w:themeColor="text1"/>
          <w:sz w:val="24"/>
          <w:szCs w:val="24"/>
        </w:rPr>
        <w:t>;</w:t>
      </w:r>
    </w:p>
    <w:p w14:paraId="5BCEDCBB" w14:textId="2FF30C71" w:rsidR="00B716B9" w:rsidRPr="00571E6D" w:rsidRDefault="00F92F03" w:rsidP="00B15CCC">
      <w:pPr>
        <w:pStyle w:val="PargrafodaLista"/>
        <w:numPr>
          <w:ilvl w:val="0"/>
          <w:numId w:val="31"/>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S</w:t>
      </w:r>
      <w:r w:rsidR="00B716B9" w:rsidRPr="00571E6D">
        <w:rPr>
          <w:rFonts w:ascii="Arial" w:hAnsi="Arial" w:cs="Arial"/>
          <w:color w:val="000000" w:themeColor="text1"/>
          <w:sz w:val="24"/>
          <w:szCs w:val="24"/>
        </w:rPr>
        <w:t xml:space="preserve">er firmadas com microempresas e empresas de pequeno porte, </w:t>
      </w:r>
      <w:bookmarkStart w:id="0" w:name="_Hlk123165400"/>
      <w:r w:rsidR="00B716B9" w:rsidRPr="00571E6D">
        <w:rPr>
          <w:rFonts w:ascii="Arial" w:hAnsi="Arial" w:cs="Arial"/>
          <w:color w:val="000000" w:themeColor="text1"/>
          <w:sz w:val="24"/>
          <w:szCs w:val="24"/>
        </w:rPr>
        <w:t>observado o</w:t>
      </w:r>
      <w:r w:rsidR="00420082" w:rsidRPr="00571E6D">
        <w:rPr>
          <w:rFonts w:ascii="Arial" w:hAnsi="Arial" w:cs="Arial"/>
          <w:color w:val="000000" w:themeColor="text1"/>
          <w:sz w:val="24"/>
          <w:szCs w:val="24"/>
        </w:rPr>
        <w:t xml:space="preserve"> disposto no </w:t>
      </w:r>
      <w:hyperlink r:id="rId24" w:anchor="art4" w:history="1">
        <w:r w:rsidR="00420082" w:rsidRPr="00571E6D">
          <w:rPr>
            <w:rStyle w:val="Hyperlink"/>
            <w:rFonts w:ascii="Arial" w:hAnsi="Arial" w:cs="Arial"/>
            <w:color w:val="000000" w:themeColor="text1"/>
            <w:sz w:val="24"/>
            <w:szCs w:val="24"/>
            <w:u w:val="none"/>
          </w:rPr>
          <w:t xml:space="preserve">art. 4º da Lei </w:t>
        </w:r>
        <w:r w:rsidR="00800D8D" w:rsidRPr="00571E6D">
          <w:rPr>
            <w:rStyle w:val="Hyperlink"/>
            <w:rFonts w:ascii="Arial" w:hAnsi="Arial" w:cs="Arial"/>
            <w:color w:val="000000" w:themeColor="text1"/>
            <w:sz w:val="24"/>
            <w:szCs w:val="24"/>
            <w:u w:val="none"/>
          </w:rPr>
          <w:t>nº 14.133/2021</w:t>
        </w:r>
      </w:hyperlink>
      <w:bookmarkEnd w:id="0"/>
      <w:r w:rsidR="003F2C9B" w:rsidRPr="00571E6D">
        <w:rPr>
          <w:rFonts w:ascii="Arial" w:hAnsi="Arial" w:cs="Arial"/>
          <w:color w:val="000000" w:themeColor="text1"/>
          <w:sz w:val="24"/>
          <w:szCs w:val="24"/>
        </w:rPr>
        <w:fldChar w:fldCharType="begin"/>
      </w:r>
      <w:r w:rsidR="003F2C9B" w:rsidRPr="00571E6D">
        <w:rPr>
          <w:rFonts w:ascii="Arial" w:hAnsi="Arial" w:cs="Arial"/>
          <w:color w:val="000000" w:themeColor="text1"/>
          <w:sz w:val="24"/>
          <w:szCs w:val="24"/>
        </w:rPr>
        <w:instrText xml:space="preserve"> HYPERLINK "https://www.planalto.gov.br/ccivil_03/leis/lcp/lcp123.htm" </w:instrText>
      </w:r>
      <w:r w:rsidR="003F2C9B" w:rsidRPr="00571E6D">
        <w:rPr>
          <w:rFonts w:ascii="Arial" w:hAnsi="Arial" w:cs="Arial"/>
          <w:color w:val="000000" w:themeColor="text1"/>
          <w:sz w:val="24"/>
          <w:szCs w:val="24"/>
        </w:rPr>
        <w:fldChar w:fldCharType="end"/>
      </w:r>
      <w:r w:rsidR="00800D8D" w:rsidRPr="00571E6D">
        <w:rPr>
          <w:rFonts w:ascii="Arial" w:hAnsi="Arial" w:cs="Arial"/>
          <w:color w:val="000000" w:themeColor="text1"/>
          <w:sz w:val="24"/>
          <w:szCs w:val="24"/>
        </w:rPr>
        <w:t>.</w:t>
      </w:r>
    </w:p>
    <w:p w14:paraId="7E622A8A" w14:textId="77777777" w:rsidR="00F92F03" w:rsidRPr="00571E6D" w:rsidRDefault="00F92F03" w:rsidP="00F92F03">
      <w:pPr>
        <w:tabs>
          <w:tab w:val="left" w:pos="851"/>
        </w:tabs>
        <w:spacing w:line="276" w:lineRule="auto"/>
        <w:jc w:val="both"/>
        <w:rPr>
          <w:rFonts w:ascii="Arial" w:hAnsi="Arial" w:cs="Arial"/>
          <w:color w:val="000000" w:themeColor="text1"/>
          <w:sz w:val="24"/>
          <w:szCs w:val="24"/>
        </w:rPr>
      </w:pPr>
    </w:p>
    <w:p w14:paraId="08A71ADC" w14:textId="41E3C301" w:rsidR="005E0F5E" w:rsidRPr="00571E6D" w:rsidRDefault="005E0F5E" w:rsidP="005E0F5E">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A</w:t>
      </w:r>
      <w:r w:rsidR="003D642A" w:rsidRPr="00571E6D">
        <w:rPr>
          <w:rFonts w:ascii="Arial" w:hAnsi="Arial" w:cs="Arial"/>
          <w:b/>
          <w:color w:val="000000" w:themeColor="text1"/>
          <w:sz w:val="24"/>
          <w:szCs w:val="24"/>
        </w:rPr>
        <w:t>rt. 4</w:t>
      </w:r>
      <w:r w:rsidRPr="00571E6D">
        <w:rPr>
          <w:rFonts w:ascii="Arial" w:hAnsi="Arial" w:cs="Arial"/>
          <w:b/>
          <w:color w:val="000000" w:themeColor="text1"/>
          <w:sz w:val="24"/>
          <w:szCs w:val="24"/>
        </w:rPr>
        <w:t>º</w:t>
      </w:r>
      <w:r w:rsidRPr="00571E6D">
        <w:rPr>
          <w:rFonts w:ascii="Arial" w:hAnsi="Arial" w:cs="Arial"/>
          <w:color w:val="000000" w:themeColor="text1"/>
          <w:sz w:val="24"/>
          <w:szCs w:val="24"/>
        </w:rPr>
        <w:t xml:space="preserve"> O processo de contratação direta deverá</w:t>
      </w:r>
      <w:r w:rsidR="00525F9F" w:rsidRPr="00571E6D">
        <w:rPr>
          <w:rFonts w:ascii="Arial" w:hAnsi="Arial" w:cs="Arial"/>
          <w:color w:val="000000" w:themeColor="text1"/>
          <w:sz w:val="24"/>
          <w:szCs w:val="24"/>
        </w:rPr>
        <w:t xml:space="preserve"> ser</w:t>
      </w:r>
      <w:r w:rsidRPr="00571E6D">
        <w:rPr>
          <w:rFonts w:ascii="Arial" w:hAnsi="Arial" w:cs="Arial"/>
          <w:color w:val="000000" w:themeColor="text1"/>
          <w:sz w:val="24"/>
          <w:szCs w:val="24"/>
        </w:rPr>
        <w:t xml:space="preserve"> instruído, no mínimo, com os seguintes documentos</w:t>
      </w:r>
      <w:r w:rsidR="0040551C" w:rsidRPr="00571E6D">
        <w:rPr>
          <w:rFonts w:ascii="Arial" w:hAnsi="Arial" w:cs="Arial"/>
          <w:color w:val="000000" w:themeColor="text1"/>
          <w:sz w:val="24"/>
          <w:szCs w:val="24"/>
        </w:rPr>
        <w:t xml:space="preserve">, conforme preconiza o </w:t>
      </w:r>
      <w:hyperlink r:id="rId25" w:anchor="art72" w:history="1">
        <w:r w:rsidR="0040551C" w:rsidRPr="00571E6D">
          <w:rPr>
            <w:rStyle w:val="Hyperlink"/>
            <w:rFonts w:ascii="Arial" w:hAnsi="Arial" w:cs="Arial"/>
            <w:color w:val="000000" w:themeColor="text1"/>
            <w:sz w:val="24"/>
            <w:szCs w:val="24"/>
            <w:u w:val="none"/>
          </w:rPr>
          <w:t>art. 72 da Lei Federal nº 14.133/2021</w:t>
        </w:r>
      </w:hyperlink>
      <w:r w:rsidR="0040551C" w:rsidRPr="00571E6D">
        <w:rPr>
          <w:rFonts w:ascii="Arial" w:hAnsi="Arial" w:cs="Arial"/>
          <w:color w:val="000000" w:themeColor="text1"/>
          <w:sz w:val="24"/>
          <w:szCs w:val="24"/>
        </w:rPr>
        <w:t>:</w:t>
      </w:r>
    </w:p>
    <w:p w14:paraId="3B5658F1" w14:textId="46BEBD6B" w:rsidR="00377F25" w:rsidRPr="00571E6D" w:rsidRDefault="005E0F5E" w:rsidP="00377F25">
      <w:pPr>
        <w:pStyle w:val="PargrafodaLista"/>
        <w:numPr>
          <w:ilvl w:val="0"/>
          <w:numId w:val="11"/>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Documento de formalização de </w:t>
      </w:r>
      <w:r w:rsidR="004E0141" w:rsidRPr="00571E6D">
        <w:rPr>
          <w:rFonts w:ascii="Arial" w:hAnsi="Arial" w:cs="Arial"/>
          <w:color w:val="000000" w:themeColor="text1"/>
          <w:sz w:val="24"/>
          <w:szCs w:val="24"/>
        </w:rPr>
        <w:t xml:space="preserve">demanda </w:t>
      </w:r>
      <w:r w:rsidRPr="00571E6D">
        <w:rPr>
          <w:rFonts w:ascii="Arial" w:hAnsi="Arial" w:cs="Arial"/>
          <w:color w:val="000000" w:themeColor="text1"/>
          <w:sz w:val="24"/>
          <w:szCs w:val="24"/>
        </w:rPr>
        <w:t xml:space="preserve">e, se for o caso, estudo técnico preliminar, </w:t>
      </w:r>
      <w:r w:rsidR="004E0141" w:rsidRPr="00571E6D">
        <w:rPr>
          <w:rFonts w:ascii="Arial" w:hAnsi="Arial" w:cs="Arial"/>
          <w:color w:val="000000" w:themeColor="text1"/>
          <w:sz w:val="24"/>
          <w:szCs w:val="24"/>
        </w:rPr>
        <w:t xml:space="preserve">termo de referência, </w:t>
      </w:r>
      <w:r w:rsidRPr="00571E6D">
        <w:rPr>
          <w:rFonts w:ascii="Arial" w:hAnsi="Arial" w:cs="Arial"/>
          <w:color w:val="000000" w:themeColor="text1"/>
          <w:sz w:val="24"/>
          <w:szCs w:val="24"/>
        </w:rPr>
        <w:t>análise de riscos, projeto básico ou projeto executivo;</w:t>
      </w:r>
    </w:p>
    <w:p w14:paraId="086E36F3" w14:textId="30249602" w:rsidR="005E0F5E" w:rsidRPr="00571E6D" w:rsidRDefault="005E0F5E" w:rsidP="00B15CCC">
      <w:pPr>
        <w:pStyle w:val="PargrafodaLista"/>
        <w:numPr>
          <w:ilvl w:val="0"/>
          <w:numId w:val="11"/>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Estimativa de despesa, que deverá ser calculada na forma estabelecida </w:t>
      </w:r>
      <w:r w:rsidR="007012BC" w:rsidRPr="00571E6D">
        <w:rPr>
          <w:rFonts w:ascii="Arial" w:hAnsi="Arial" w:cs="Arial"/>
          <w:color w:val="000000" w:themeColor="text1"/>
          <w:sz w:val="24"/>
          <w:szCs w:val="24"/>
        </w:rPr>
        <w:t xml:space="preserve">em regulamento municipal editado com base </w:t>
      </w:r>
      <w:r w:rsidRPr="00571E6D">
        <w:rPr>
          <w:rFonts w:ascii="Arial" w:hAnsi="Arial" w:cs="Arial"/>
          <w:color w:val="000000" w:themeColor="text1"/>
          <w:sz w:val="24"/>
          <w:szCs w:val="24"/>
        </w:rPr>
        <w:t xml:space="preserve">no </w:t>
      </w:r>
      <w:hyperlink r:id="rId26" w:anchor="art23" w:history="1">
        <w:r w:rsidRPr="00571E6D">
          <w:rPr>
            <w:rStyle w:val="Hyperlink"/>
            <w:rFonts w:ascii="Arial" w:hAnsi="Arial" w:cs="Arial"/>
            <w:color w:val="000000" w:themeColor="text1"/>
            <w:sz w:val="24"/>
            <w:szCs w:val="24"/>
            <w:u w:val="none"/>
          </w:rPr>
          <w:t>art. 23 da Lei Federal nº 14.133/2021</w:t>
        </w:r>
      </w:hyperlink>
      <w:r w:rsidR="004F3FEB" w:rsidRPr="00571E6D">
        <w:rPr>
          <w:rFonts w:ascii="Arial" w:hAnsi="Arial" w:cs="Arial"/>
          <w:color w:val="000000" w:themeColor="text1"/>
          <w:sz w:val="24"/>
          <w:szCs w:val="24"/>
        </w:rPr>
        <w:t>;</w:t>
      </w:r>
    </w:p>
    <w:p w14:paraId="073EACC5" w14:textId="77777777" w:rsidR="005E0F5E" w:rsidRPr="00571E6D" w:rsidRDefault="005E0F5E" w:rsidP="00B15CCC">
      <w:pPr>
        <w:pStyle w:val="PargrafodaLista"/>
        <w:numPr>
          <w:ilvl w:val="0"/>
          <w:numId w:val="11"/>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Parecer jurídico e pareceres técnicos, se for o caso, que demonstrem o atendimento dos requisitos exigidos;</w:t>
      </w:r>
    </w:p>
    <w:p w14:paraId="0A76C6A7" w14:textId="796269CA" w:rsidR="005E0F5E" w:rsidRPr="00571E6D" w:rsidRDefault="005E0F5E" w:rsidP="00B15CCC">
      <w:pPr>
        <w:pStyle w:val="PargrafodaLista"/>
        <w:numPr>
          <w:ilvl w:val="0"/>
          <w:numId w:val="11"/>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Demonstração da compatibilidade da previsão de recursos orçamentários c</w:t>
      </w:r>
      <w:r w:rsidR="007012BC" w:rsidRPr="00571E6D">
        <w:rPr>
          <w:rFonts w:ascii="Arial" w:hAnsi="Arial" w:cs="Arial"/>
          <w:color w:val="000000" w:themeColor="text1"/>
          <w:sz w:val="24"/>
          <w:szCs w:val="24"/>
        </w:rPr>
        <w:t>om o compromisso a ser assumido</w:t>
      </w:r>
      <w:r w:rsidRPr="00571E6D">
        <w:rPr>
          <w:rFonts w:ascii="Arial" w:hAnsi="Arial" w:cs="Arial"/>
          <w:color w:val="000000" w:themeColor="text1"/>
          <w:sz w:val="24"/>
          <w:szCs w:val="24"/>
        </w:rPr>
        <w:t>;</w:t>
      </w:r>
    </w:p>
    <w:p w14:paraId="1D3113AC" w14:textId="2F3E580B" w:rsidR="00C64D77" w:rsidRPr="00571E6D" w:rsidRDefault="005E0F5E" w:rsidP="00C64D77">
      <w:pPr>
        <w:pStyle w:val="PargrafodaLista"/>
        <w:numPr>
          <w:ilvl w:val="0"/>
          <w:numId w:val="11"/>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lastRenderedPageBreak/>
        <w:t xml:space="preserve">Comprovação de que o contratado preenche os requisitos de habilitação e qualificação mínima necessária, </w:t>
      </w:r>
      <w:r w:rsidR="00084FC6" w:rsidRPr="00571E6D">
        <w:rPr>
          <w:rFonts w:ascii="Arial" w:hAnsi="Arial" w:cs="Arial"/>
          <w:color w:val="000000" w:themeColor="text1"/>
          <w:sz w:val="24"/>
          <w:szCs w:val="24"/>
        </w:rPr>
        <w:t xml:space="preserve">nos termos do </w:t>
      </w:r>
      <w:hyperlink r:id="rId27" w:anchor="art62" w:history="1">
        <w:r w:rsidR="00084FC6" w:rsidRPr="00571E6D">
          <w:rPr>
            <w:rStyle w:val="Hyperlink"/>
            <w:rFonts w:ascii="Arial" w:hAnsi="Arial" w:cs="Arial"/>
            <w:color w:val="000000" w:themeColor="text1"/>
            <w:sz w:val="24"/>
            <w:szCs w:val="24"/>
            <w:u w:val="none"/>
          </w:rPr>
          <w:t xml:space="preserve">art. 62 ao </w:t>
        </w:r>
        <w:r w:rsidR="008B6D85" w:rsidRPr="00571E6D">
          <w:rPr>
            <w:rStyle w:val="Hyperlink"/>
            <w:rFonts w:ascii="Arial" w:hAnsi="Arial" w:cs="Arial"/>
            <w:color w:val="000000" w:themeColor="text1"/>
            <w:sz w:val="24"/>
            <w:szCs w:val="24"/>
            <w:u w:val="none"/>
          </w:rPr>
          <w:t>69</w:t>
        </w:r>
        <w:r w:rsidR="00084FC6" w:rsidRPr="00571E6D">
          <w:rPr>
            <w:rStyle w:val="Hyperlink"/>
            <w:rFonts w:ascii="Arial" w:hAnsi="Arial" w:cs="Arial"/>
            <w:color w:val="000000" w:themeColor="text1"/>
            <w:sz w:val="24"/>
            <w:szCs w:val="24"/>
            <w:u w:val="none"/>
          </w:rPr>
          <w:t xml:space="preserve"> da Lei Federal nº 14.133/2021</w:t>
        </w:r>
      </w:hyperlink>
      <w:r w:rsidR="00084FC6" w:rsidRPr="00571E6D">
        <w:rPr>
          <w:rFonts w:ascii="Arial" w:hAnsi="Arial" w:cs="Arial"/>
          <w:color w:val="000000" w:themeColor="text1"/>
          <w:sz w:val="24"/>
          <w:szCs w:val="24"/>
        </w:rPr>
        <w:t xml:space="preserve">, </w:t>
      </w:r>
      <w:r w:rsidRPr="00571E6D">
        <w:rPr>
          <w:rFonts w:ascii="Arial" w:hAnsi="Arial" w:cs="Arial"/>
          <w:color w:val="000000" w:themeColor="text1"/>
          <w:sz w:val="24"/>
          <w:szCs w:val="24"/>
        </w:rPr>
        <w:t>incluindo:</w:t>
      </w:r>
    </w:p>
    <w:p w14:paraId="358A05D1" w14:textId="6794797A" w:rsidR="005E0F5E" w:rsidRPr="00571E6D" w:rsidRDefault="005E0F5E" w:rsidP="00040987">
      <w:pPr>
        <w:pStyle w:val="PargrafodaLista"/>
        <w:numPr>
          <w:ilvl w:val="0"/>
          <w:numId w:val="19"/>
        </w:numPr>
        <w:tabs>
          <w:tab w:val="left" w:pos="1134"/>
        </w:tabs>
        <w:spacing w:line="276" w:lineRule="auto"/>
        <w:ind w:left="567" w:firstLine="0"/>
        <w:jc w:val="both"/>
        <w:rPr>
          <w:rFonts w:ascii="Arial" w:hAnsi="Arial" w:cs="Arial"/>
          <w:color w:val="000000" w:themeColor="text1"/>
          <w:sz w:val="24"/>
          <w:szCs w:val="24"/>
        </w:rPr>
      </w:pPr>
      <w:r w:rsidRPr="00571E6D">
        <w:rPr>
          <w:rFonts w:ascii="Arial" w:hAnsi="Arial" w:cs="Arial"/>
          <w:color w:val="000000" w:themeColor="text1"/>
          <w:sz w:val="24"/>
          <w:szCs w:val="24"/>
        </w:rPr>
        <w:t>Declaração</w:t>
      </w:r>
      <w:r w:rsidR="00347162" w:rsidRPr="00571E6D">
        <w:rPr>
          <w:rFonts w:ascii="Arial" w:hAnsi="Arial" w:cs="Arial"/>
          <w:color w:val="000000" w:themeColor="text1"/>
          <w:sz w:val="24"/>
          <w:szCs w:val="24"/>
        </w:rPr>
        <w:t xml:space="preserve"> Unificada</w:t>
      </w:r>
      <w:r w:rsidRPr="00571E6D">
        <w:rPr>
          <w:rFonts w:ascii="Arial" w:hAnsi="Arial" w:cs="Arial"/>
          <w:color w:val="000000" w:themeColor="text1"/>
          <w:sz w:val="24"/>
          <w:szCs w:val="24"/>
        </w:rPr>
        <w:t xml:space="preserve"> (Anexo Único) sobre:</w:t>
      </w:r>
    </w:p>
    <w:p w14:paraId="0B0DFC78" w14:textId="77777777" w:rsidR="005E0F5E" w:rsidRPr="00571E6D" w:rsidRDefault="005E0F5E" w:rsidP="00040987">
      <w:pPr>
        <w:pStyle w:val="PargrafodaLista"/>
        <w:numPr>
          <w:ilvl w:val="2"/>
          <w:numId w:val="19"/>
        </w:numPr>
        <w:tabs>
          <w:tab w:val="left" w:pos="1701"/>
        </w:tabs>
        <w:spacing w:line="276" w:lineRule="auto"/>
        <w:ind w:left="1134" w:firstLine="284"/>
        <w:jc w:val="both"/>
        <w:rPr>
          <w:rFonts w:ascii="Arial" w:hAnsi="Arial" w:cs="Arial"/>
          <w:color w:val="000000" w:themeColor="text1"/>
          <w:sz w:val="24"/>
          <w:szCs w:val="24"/>
        </w:rPr>
      </w:pPr>
      <w:r w:rsidRPr="00571E6D">
        <w:rPr>
          <w:rFonts w:ascii="Arial" w:hAnsi="Arial" w:cs="Arial"/>
          <w:color w:val="000000" w:themeColor="text1"/>
          <w:sz w:val="24"/>
          <w:szCs w:val="24"/>
        </w:rPr>
        <w:t>Inexistência de fato impeditivo para licitar ou contratar com a Administração Pública;</w:t>
      </w:r>
    </w:p>
    <w:p w14:paraId="329B3D65" w14:textId="33C293EA" w:rsidR="005E0F5E" w:rsidRPr="00571E6D" w:rsidRDefault="005E0F5E" w:rsidP="00040987">
      <w:pPr>
        <w:pStyle w:val="PargrafodaLista"/>
        <w:numPr>
          <w:ilvl w:val="2"/>
          <w:numId w:val="19"/>
        </w:numPr>
        <w:tabs>
          <w:tab w:val="left" w:pos="1701"/>
        </w:tabs>
        <w:spacing w:line="276" w:lineRule="auto"/>
        <w:ind w:left="1134" w:firstLine="284"/>
        <w:jc w:val="both"/>
        <w:rPr>
          <w:rFonts w:ascii="Arial" w:hAnsi="Arial" w:cs="Arial"/>
          <w:color w:val="000000" w:themeColor="text1"/>
          <w:sz w:val="24"/>
          <w:szCs w:val="24"/>
        </w:rPr>
      </w:pPr>
      <w:r w:rsidRPr="00571E6D">
        <w:rPr>
          <w:rFonts w:ascii="Arial" w:hAnsi="Arial" w:cs="Arial"/>
          <w:color w:val="000000" w:themeColor="text1"/>
          <w:sz w:val="24"/>
          <w:szCs w:val="24"/>
        </w:rPr>
        <w:t xml:space="preserve">Enquadramento na condição de microempresa e empresa de pequeno porte, </w:t>
      </w:r>
      <w:r w:rsidR="004B5C75" w:rsidRPr="00571E6D">
        <w:rPr>
          <w:rFonts w:ascii="Arial" w:hAnsi="Arial" w:cs="Arial"/>
          <w:color w:val="000000" w:themeColor="text1"/>
          <w:sz w:val="24"/>
          <w:szCs w:val="24"/>
        </w:rPr>
        <w:t xml:space="preserve">observado o disposto no </w:t>
      </w:r>
      <w:hyperlink r:id="rId28" w:anchor="art4" w:history="1">
        <w:r w:rsidR="004B5C75" w:rsidRPr="00571E6D">
          <w:rPr>
            <w:rStyle w:val="Hyperlink"/>
            <w:rFonts w:ascii="Arial" w:hAnsi="Arial" w:cs="Arial"/>
            <w:color w:val="000000" w:themeColor="text1"/>
            <w:sz w:val="24"/>
            <w:szCs w:val="24"/>
            <w:u w:val="none"/>
          </w:rPr>
          <w:t>art. 4º da Lei nº 14.133/2021</w:t>
        </w:r>
      </w:hyperlink>
      <w:r w:rsidRPr="00571E6D">
        <w:rPr>
          <w:rFonts w:ascii="Arial" w:hAnsi="Arial" w:cs="Arial"/>
          <w:color w:val="000000" w:themeColor="text1"/>
          <w:sz w:val="24"/>
          <w:szCs w:val="24"/>
        </w:rPr>
        <w:t>;</w:t>
      </w:r>
    </w:p>
    <w:p w14:paraId="088F0F35" w14:textId="77777777" w:rsidR="005E0F5E" w:rsidRPr="00571E6D" w:rsidRDefault="005E0F5E" w:rsidP="00040987">
      <w:pPr>
        <w:pStyle w:val="PargrafodaLista"/>
        <w:numPr>
          <w:ilvl w:val="2"/>
          <w:numId w:val="19"/>
        </w:numPr>
        <w:tabs>
          <w:tab w:val="left" w:pos="1701"/>
        </w:tabs>
        <w:spacing w:line="276" w:lineRule="auto"/>
        <w:ind w:left="1134" w:firstLine="284"/>
        <w:jc w:val="both"/>
        <w:rPr>
          <w:rFonts w:ascii="Arial" w:hAnsi="Arial" w:cs="Arial"/>
          <w:color w:val="000000" w:themeColor="text1"/>
          <w:sz w:val="24"/>
          <w:szCs w:val="24"/>
        </w:rPr>
      </w:pPr>
      <w:r w:rsidRPr="00571E6D">
        <w:rPr>
          <w:rFonts w:ascii="Arial" w:hAnsi="Arial" w:cs="Arial"/>
          <w:color w:val="000000" w:themeColor="text1"/>
          <w:sz w:val="24"/>
          <w:szCs w:val="24"/>
        </w:rPr>
        <w:t>Pleno conhecimento e aceitação das regras e das condições gerais da contratação, estando ciente pela necessidade de manutenção das condições da contratação durante toda a execução do contrato até seu pagamento;</w:t>
      </w:r>
    </w:p>
    <w:p w14:paraId="73470A9D" w14:textId="51B68D9B" w:rsidR="005E0F5E" w:rsidRPr="00571E6D" w:rsidRDefault="005E0F5E" w:rsidP="00040987">
      <w:pPr>
        <w:pStyle w:val="PargrafodaLista"/>
        <w:numPr>
          <w:ilvl w:val="2"/>
          <w:numId w:val="19"/>
        </w:numPr>
        <w:tabs>
          <w:tab w:val="left" w:pos="1701"/>
        </w:tabs>
        <w:spacing w:line="276" w:lineRule="auto"/>
        <w:ind w:left="1134" w:firstLine="284"/>
        <w:jc w:val="both"/>
        <w:rPr>
          <w:rFonts w:ascii="Arial" w:hAnsi="Arial" w:cs="Arial"/>
          <w:color w:val="000000" w:themeColor="text1"/>
          <w:sz w:val="24"/>
          <w:szCs w:val="24"/>
        </w:rPr>
      </w:pPr>
      <w:r w:rsidRPr="00571E6D">
        <w:rPr>
          <w:rFonts w:ascii="Arial" w:hAnsi="Arial" w:cs="Arial"/>
          <w:color w:val="000000" w:themeColor="text1"/>
          <w:sz w:val="24"/>
          <w:szCs w:val="24"/>
        </w:rPr>
        <w:t xml:space="preserve">Cumprimento das exigências de reserva de cargos para pessoa com deficiência e para reabilitado da Previdência Social, de que trata o </w:t>
      </w:r>
      <w:hyperlink r:id="rId29" w:anchor="art93" w:history="1">
        <w:r w:rsidRPr="00571E6D">
          <w:rPr>
            <w:rStyle w:val="Hyperlink"/>
            <w:rFonts w:ascii="Arial" w:hAnsi="Arial" w:cs="Arial"/>
            <w:color w:val="000000" w:themeColor="text1"/>
            <w:sz w:val="24"/>
            <w:szCs w:val="24"/>
            <w:u w:val="none"/>
          </w:rPr>
          <w:t>art. 93 da Lei nº 8.213</w:t>
        </w:r>
        <w:r w:rsidR="00137C0C" w:rsidRPr="00571E6D">
          <w:rPr>
            <w:rStyle w:val="Hyperlink"/>
            <w:rFonts w:ascii="Arial" w:hAnsi="Arial" w:cs="Arial"/>
            <w:color w:val="000000" w:themeColor="text1"/>
            <w:sz w:val="24"/>
            <w:szCs w:val="24"/>
            <w:u w:val="none"/>
          </w:rPr>
          <w:t>/</w:t>
        </w:r>
        <w:r w:rsidRPr="00571E6D">
          <w:rPr>
            <w:rStyle w:val="Hyperlink"/>
            <w:rFonts w:ascii="Arial" w:hAnsi="Arial" w:cs="Arial"/>
            <w:color w:val="000000" w:themeColor="text1"/>
            <w:sz w:val="24"/>
            <w:szCs w:val="24"/>
            <w:u w:val="none"/>
          </w:rPr>
          <w:t>91</w:t>
        </w:r>
      </w:hyperlink>
      <w:r w:rsidRPr="00571E6D">
        <w:rPr>
          <w:rFonts w:ascii="Arial" w:hAnsi="Arial" w:cs="Arial"/>
          <w:color w:val="000000" w:themeColor="text1"/>
          <w:sz w:val="24"/>
          <w:szCs w:val="24"/>
        </w:rPr>
        <w:t>, se couber;</w:t>
      </w:r>
    </w:p>
    <w:p w14:paraId="076F293E" w14:textId="2797543A" w:rsidR="005E0F5E" w:rsidRPr="00571E6D" w:rsidRDefault="005E0F5E" w:rsidP="00040987">
      <w:pPr>
        <w:pStyle w:val="PargrafodaLista"/>
        <w:numPr>
          <w:ilvl w:val="2"/>
          <w:numId w:val="19"/>
        </w:numPr>
        <w:tabs>
          <w:tab w:val="left" w:pos="1701"/>
        </w:tabs>
        <w:spacing w:line="276" w:lineRule="auto"/>
        <w:ind w:left="1134" w:firstLine="284"/>
        <w:jc w:val="both"/>
        <w:rPr>
          <w:rFonts w:ascii="Arial" w:hAnsi="Arial" w:cs="Arial"/>
          <w:color w:val="000000" w:themeColor="text1"/>
          <w:sz w:val="24"/>
          <w:szCs w:val="24"/>
        </w:rPr>
      </w:pPr>
      <w:r w:rsidRPr="00571E6D">
        <w:rPr>
          <w:rFonts w:ascii="Arial" w:hAnsi="Arial" w:cs="Arial"/>
          <w:color w:val="000000" w:themeColor="text1"/>
          <w:sz w:val="24"/>
          <w:szCs w:val="24"/>
        </w:rPr>
        <w:t xml:space="preserve">Cumprimento do disposto no </w:t>
      </w:r>
      <w:hyperlink r:id="rId30" w:anchor="art68vi" w:history="1">
        <w:r w:rsidRPr="00571E6D">
          <w:rPr>
            <w:rStyle w:val="Hyperlink"/>
            <w:rFonts w:ascii="Arial" w:hAnsi="Arial" w:cs="Arial"/>
            <w:color w:val="000000" w:themeColor="text1"/>
            <w:sz w:val="24"/>
            <w:szCs w:val="24"/>
            <w:u w:val="none"/>
          </w:rPr>
          <w:t>inciso VI do art. 68 da Lei nº 14.133/2021</w:t>
        </w:r>
      </w:hyperlink>
      <w:r w:rsidRPr="00571E6D">
        <w:rPr>
          <w:rFonts w:ascii="Arial" w:hAnsi="Arial" w:cs="Arial"/>
          <w:color w:val="000000" w:themeColor="text1"/>
          <w:sz w:val="24"/>
          <w:szCs w:val="24"/>
        </w:rPr>
        <w:t xml:space="preserve"> – inciso XXXIII do </w:t>
      </w:r>
      <w:r w:rsidR="00D22F47" w:rsidRPr="00571E6D">
        <w:rPr>
          <w:rFonts w:ascii="Arial" w:hAnsi="Arial" w:cs="Arial"/>
          <w:color w:val="000000" w:themeColor="text1"/>
          <w:sz w:val="24"/>
          <w:szCs w:val="24"/>
        </w:rPr>
        <w:t>art. 7º da Constituição Federal;</w:t>
      </w:r>
    </w:p>
    <w:p w14:paraId="7386F249" w14:textId="7895E7EA" w:rsidR="00EA73D2" w:rsidRPr="00571E6D" w:rsidRDefault="00EA73D2" w:rsidP="00040987">
      <w:pPr>
        <w:pStyle w:val="PargrafodaLista"/>
        <w:numPr>
          <w:ilvl w:val="2"/>
          <w:numId w:val="19"/>
        </w:numPr>
        <w:tabs>
          <w:tab w:val="left" w:pos="1701"/>
        </w:tabs>
        <w:spacing w:line="276" w:lineRule="auto"/>
        <w:ind w:left="1134" w:firstLine="284"/>
        <w:jc w:val="both"/>
        <w:rPr>
          <w:rFonts w:ascii="Arial" w:hAnsi="Arial" w:cs="Arial"/>
          <w:color w:val="000000" w:themeColor="text1"/>
          <w:sz w:val="24"/>
          <w:szCs w:val="24"/>
        </w:rPr>
      </w:pPr>
      <w:r w:rsidRPr="00571E6D">
        <w:rPr>
          <w:rFonts w:ascii="Arial" w:hAnsi="Arial" w:cs="Arial"/>
          <w:color w:val="000000" w:themeColor="text1"/>
          <w:sz w:val="24"/>
          <w:szCs w:val="24"/>
        </w:rPr>
        <w:t xml:space="preserve">Cumprimento da </w:t>
      </w:r>
      <w:hyperlink r:id="rId31" w:history="1">
        <w:r w:rsidRPr="00571E6D">
          <w:rPr>
            <w:rStyle w:val="Hyperlink"/>
            <w:rFonts w:ascii="Arial" w:hAnsi="Arial" w:cs="Arial"/>
            <w:color w:val="000000" w:themeColor="text1"/>
            <w:sz w:val="24"/>
            <w:szCs w:val="24"/>
            <w:u w:val="none"/>
          </w:rPr>
          <w:t>Lei nº 13.709/2018 – LGPD</w:t>
        </w:r>
      </w:hyperlink>
      <w:r w:rsidRPr="00571E6D">
        <w:rPr>
          <w:rFonts w:ascii="Arial" w:hAnsi="Arial" w:cs="Arial"/>
          <w:color w:val="000000" w:themeColor="text1"/>
          <w:sz w:val="24"/>
          <w:szCs w:val="24"/>
        </w:rPr>
        <w:t>;</w:t>
      </w:r>
    </w:p>
    <w:p w14:paraId="4707013D" w14:textId="5D41DFA5" w:rsidR="00B97AD3" w:rsidRPr="00571E6D" w:rsidRDefault="00B97AD3" w:rsidP="00040987">
      <w:pPr>
        <w:pStyle w:val="PargrafodaLista"/>
        <w:numPr>
          <w:ilvl w:val="0"/>
          <w:numId w:val="19"/>
        </w:numPr>
        <w:tabs>
          <w:tab w:val="left" w:pos="1134"/>
        </w:tabs>
        <w:spacing w:line="276" w:lineRule="auto"/>
        <w:ind w:left="567"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Certidão de ausência de penalidades impeditivas de licitar e contratar nas seguintes fontes mantidas </w:t>
      </w:r>
      <w:r w:rsidR="007C7C69" w:rsidRPr="00571E6D">
        <w:rPr>
          <w:rFonts w:ascii="Arial" w:hAnsi="Arial" w:cs="Arial"/>
          <w:color w:val="000000" w:themeColor="text1"/>
          <w:sz w:val="24"/>
          <w:szCs w:val="24"/>
        </w:rPr>
        <w:t xml:space="preserve">pela </w:t>
      </w:r>
      <w:r w:rsidR="007C7C69" w:rsidRPr="00571E6D">
        <w:rPr>
          <w:rFonts w:ascii="Arial" w:hAnsi="Arial" w:cs="Arial"/>
          <w:iCs/>
          <w:color w:val="000000" w:themeColor="text1"/>
          <w:sz w:val="24"/>
          <w:szCs w:val="24"/>
        </w:rPr>
        <w:t>Controladoria-Geral da União – CGU</w:t>
      </w:r>
      <w:r w:rsidR="000B02A8" w:rsidRPr="00571E6D">
        <w:rPr>
          <w:rFonts w:ascii="Arial" w:hAnsi="Arial" w:cs="Arial"/>
          <w:iCs/>
          <w:color w:val="000000" w:themeColor="text1"/>
          <w:sz w:val="24"/>
          <w:szCs w:val="24"/>
        </w:rPr>
        <w:t>, tanto em nome do fornecedor quanto de seu sócio majoritário (</w:t>
      </w:r>
      <w:hyperlink r:id="rId32" w:anchor="art12" w:history="1">
        <w:r w:rsidR="000B02A8" w:rsidRPr="00571E6D">
          <w:rPr>
            <w:rStyle w:val="Hyperlink"/>
            <w:rFonts w:ascii="Arial" w:hAnsi="Arial" w:cs="Arial"/>
            <w:color w:val="000000" w:themeColor="text1"/>
            <w:sz w:val="24"/>
            <w:szCs w:val="24"/>
            <w:u w:val="none"/>
          </w:rPr>
          <w:t>art. 12 da Lei nº 8.429/1992</w:t>
        </w:r>
      </w:hyperlink>
      <w:r w:rsidR="000B02A8" w:rsidRPr="00571E6D">
        <w:rPr>
          <w:rFonts w:ascii="Arial" w:hAnsi="Arial" w:cs="Arial"/>
          <w:iCs/>
          <w:color w:val="000000" w:themeColor="text1"/>
          <w:sz w:val="24"/>
          <w:szCs w:val="24"/>
        </w:rPr>
        <w:t>)</w:t>
      </w:r>
      <w:r w:rsidRPr="00571E6D">
        <w:rPr>
          <w:rFonts w:ascii="Arial" w:hAnsi="Arial" w:cs="Arial"/>
          <w:color w:val="000000" w:themeColor="text1"/>
          <w:sz w:val="24"/>
          <w:szCs w:val="24"/>
        </w:rPr>
        <w:t>:</w:t>
      </w:r>
    </w:p>
    <w:p w14:paraId="72C7536E" w14:textId="5AC9CA38" w:rsidR="00B97AD3" w:rsidRPr="00571E6D" w:rsidRDefault="00000000" w:rsidP="00040987">
      <w:pPr>
        <w:pStyle w:val="PargrafodaLista"/>
        <w:numPr>
          <w:ilvl w:val="1"/>
          <w:numId w:val="19"/>
        </w:numPr>
        <w:tabs>
          <w:tab w:val="left" w:pos="1701"/>
        </w:tabs>
        <w:spacing w:line="276" w:lineRule="auto"/>
        <w:ind w:left="1134" w:firstLine="142"/>
        <w:jc w:val="both"/>
        <w:rPr>
          <w:rFonts w:ascii="Arial" w:hAnsi="Arial" w:cs="Arial"/>
          <w:color w:val="000000" w:themeColor="text1"/>
          <w:sz w:val="24"/>
          <w:szCs w:val="24"/>
        </w:rPr>
      </w:pPr>
      <w:hyperlink r:id="rId33" w:history="1">
        <w:r w:rsidR="00B97AD3" w:rsidRPr="00571E6D">
          <w:rPr>
            <w:rStyle w:val="Hyperlink"/>
            <w:rFonts w:ascii="Arial" w:hAnsi="Arial" w:cs="Arial"/>
            <w:color w:val="000000" w:themeColor="text1"/>
            <w:sz w:val="24"/>
            <w:szCs w:val="24"/>
            <w:u w:val="none"/>
          </w:rPr>
          <w:t>Cadastro Nacional de Empresas Inidôneas e Suspensas – CEIS</w:t>
        </w:r>
      </w:hyperlink>
      <w:r w:rsidR="00B97AD3" w:rsidRPr="00571E6D">
        <w:rPr>
          <w:rFonts w:ascii="Arial" w:hAnsi="Arial" w:cs="Arial"/>
          <w:color w:val="000000" w:themeColor="text1"/>
          <w:sz w:val="24"/>
          <w:szCs w:val="24"/>
        </w:rPr>
        <w:t xml:space="preserve">; </w:t>
      </w:r>
    </w:p>
    <w:p w14:paraId="794FF928" w14:textId="5780F55C" w:rsidR="00B97AD3" w:rsidRPr="00571E6D" w:rsidRDefault="00000000" w:rsidP="00040987">
      <w:pPr>
        <w:pStyle w:val="PargrafodaLista"/>
        <w:numPr>
          <w:ilvl w:val="1"/>
          <w:numId w:val="19"/>
        </w:numPr>
        <w:tabs>
          <w:tab w:val="left" w:pos="1701"/>
        </w:tabs>
        <w:spacing w:line="276" w:lineRule="auto"/>
        <w:ind w:left="1134" w:firstLine="142"/>
        <w:jc w:val="both"/>
        <w:rPr>
          <w:rFonts w:ascii="Arial" w:hAnsi="Arial" w:cs="Arial"/>
          <w:color w:val="000000" w:themeColor="text1"/>
          <w:sz w:val="24"/>
          <w:szCs w:val="24"/>
        </w:rPr>
      </w:pPr>
      <w:hyperlink r:id="rId34" w:history="1">
        <w:r w:rsidR="00B97AD3" w:rsidRPr="00571E6D">
          <w:rPr>
            <w:rStyle w:val="Hyperlink"/>
            <w:rFonts w:ascii="Arial" w:hAnsi="Arial" w:cs="Arial"/>
            <w:color w:val="000000" w:themeColor="text1"/>
            <w:sz w:val="24"/>
            <w:szCs w:val="24"/>
            <w:u w:val="none"/>
          </w:rPr>
          <w:t>Cadastro Nacional de Empresas Punidas – CNEP</w:t>
        </w:r>
      </w:hyperlink>
      <w:r w:rsidR="00B97AD3" w:rsidRPr="00571E6D">
        <w:rPr>
          <w:rFonts w:ascii="Arial" w:hAnsi="Arial" w:cs="Arial"/>
          <w:color w:val="000000" w:themeColor="text1"/>
          <w:sz w:val="24"/>
          <w:szCs w:val="24"/>
        </w:rPr>
        <w:t>;</w:t>
      </w:r>
    </w:p>
    <w:p w14:paraId="4E8DDAE8" w14:textId="5C09A6C7" w:rsidR="005E0F5E" w:rsidRPr="00571E6D" w:rsidRDefault="005E0F5E" w:rsidP="00080B6B">
      <w:pPr>
        <w:pStyle w:val="PargrafodaLista"/>
        <w:numPr>
          <w:ilvl w:val="0"/>
          <w:numId w:val="19"/>
        </w:numPr>
        <w:tabs>
          <w:tab w:val="left" w:pos="1134"/>
        </w:tabs>
        <w:spacing w:line="276" w:lineRule="auto"/>
        <w:ind w:left="567" w:firstLine="0"/>
        <w:jc w:val="both"/>
        <w:rPr>
          <w:rFonts w:ascii="Arial" w:hAnsi="Arial" w:cs="Arial"/>
          <w:color w:val="000000" w:themeColor="text1"/>
          <w:sz w:val="24"/>
          <w:szCs w:val="24"/>
        </w:rPr>
      </w:pPr>
      <w:r w:rsidRPr="00571E6D">
        <w:rPr>
          <w:rFonts w:ascii="Arial" w:hAnsi="Arial" w:cs="Arial"/>
          <w:color w:val="000000" w:themeColor="text1"/>
          <w:sz w:val="24"/>
          <w:szCs w:val="24"/>
        </w:rPr>
        <w:t>Comprovação de regularidade perante as Fazendas Federal, Estadual e Municipal;</w:t>
      </w:r>
    </w:p>
    <w:p w14:paraId="3313D6A4" w14:textId="77777777" w:rsidR="005E0F5E" w:rsidRPr="00571E6D" w:rsidRDefault="005E0F5E" w:rsidP="00080B6B">
      <w:pPr>
        <w:pStyle w:val="PargrafodaLista"/>
        <w:numPr>
          <w:ilvl w:val="0"/>
          <w:numId w:val="19"/>
        </w:numPr>
        <w:tabs>
          <w:tab w:val="left" w:pos="1134"/>
        </w:tabs>
        <w:spacing w:line="276" w:lineRule="auto"/>
        <w:ind w:left="567" w:firstLine="0"/>
        <w:jc w:val="both"/>
        <w:rPr>
          <w:rFonts w:ascii="Arial" w:hAnsi="Arial" w:cs="Arial"/>
          <w:color w:val="000000" w:themeColor="text1"/>
          <w:sz w:val="24"/>
          <w:szCs w:val="24"/>
        </w:rPr>
      </w:pPr>
      <w:r w:rsidRPr="00571E6D">
        <w:rPr>
          <w:rFonts w:ascii="Arial" w:hAnsi="Arial" w:cs="Arial"/>
          <w:color w:val="000000" w:themeColor="text1"/>
          <w:sz w:val="24"/>
          <w:szCs w:val="24"/>
        </w:rPr>
        <w:t>Comprovante de regularidade com o FGTS;</w:t>
      </w:r>
    </w:p>
    <w:p w14:paraId="1B1E1BAF" w14:textId="77777777" w:rsidR="005E0F5E" w:rsidRPr="00571E6D" w:rsidRDefault="005E0F5E" w:rsidP="00080B6B">
      <w:pPr>
        <w:pStyle w:val="PargrafodaLista"/>
        <w:numPr>
          <w:ilvl w:val="0"/>
          <w:numId w:val="19"/>
        </w:numPr>
        <w:tabs>
          <w:tab w:val="left" w:pos="1134"/>
        </w:tabs>
        <w:spacing w:line="276" w:lineRule="auto"/>
        <w:ind w:left="567" w:firstLine="0"/>
        <w:jc w:val="both"/>
        <w:rPr>
          <w:rFonts w:ascii="Arial" w:hAnsi="Arial" w:cs="Arial"/>
          <w:color w:val="000000" w:themeColor="text1"/>
          <w:sz w:val="24"/>
          <w:szCs w:val="24"/>
        </w:rPr>
      </w:pPr>
      <w:r w:rsidRPr="00571E6D">
        <w:rPr>
          <w:rFonts w:ascii="Arial" w:hAnsi="Arial" w:cs="Arial"/>
          <w:color w:val="000000" w:themeColor="text1"/>
          <w:sz w:val="24"/>
          <w:szCs w:val="24"/>
        </w:rPr>
        <w:t>Comprovante de regularidade com a Justiça do Trabalho;</w:t>
      </w:r>
    </w:p>
    <w:p w14:paraId="6D18D4B3" w14:textId="5AAC0B85" w:rsidR="005E0F5E" w:rsidRPr="00571E6D" w:rsidRDefault="005E0F5E" w:rsidP="00080B6B">
      <w:pPr>
        <w:pStyle w:val="PargrafodaLista"/>
        <w:numPr>
          <w:ilvl w:val="0"/>
          <w:numId w:val="19"/>
        </w:numPr>
        <w:tabs>
          <w:tab w:val="left" w:pos="1134"/>
        </w:tabs>
        <w:spacing w:line="276" w:lineRule="auto"/>
        <w:ind w:left="567" w:firstLine="0"/>
        <w:jc w:val="both"/>
        <w:rPr>
          <w:rFonts w:ascii="Arial" w:hAnsi="Arial" w:cs="Arial"/>
          <w:color w:val="000000" w:themeColor="text1"/>
          <w:sz w:val="24"/>
          <w:szCs w:val="24"/>
        </w:rPr>
      </w:pPr>
      <w:r w:rsidRPr="00571E6D">
        <w:rPr>
          <w:rFonts w:ascii="Arial" w:hAnsi="Arial" w:cs="Arial"/>
          <w:color w:val="000000" w:themeColor="text1"/>
          <w:sz w:val="24"/>
          <w:szCs w:val="24"/>
        </w:rPr>
        <w:t>Ce</w:t>
      </w:r>
      <w:r w:rsidR="00C54A70" w:rsidRPr="00571E6D">
        <w:rPr>
          <w:rFonts w:ascii="Arial" w:hAnsi="Arial" w:cs="Arial"/>
          <w:color w:val="000000" w:themeColor="text1"/>
          <w:sz w:val="24"/>
          <w:szCs w:val="24"/>
        </w:rPr>
        <w:t>rtidão de falência e concordata</w:t>
      </w:r>
      <w:r w:rsidRPr="00571E6D">
        <w:rPr>
          <w:rFonts w:ascii="Arial" w:hAnsi="Arial" w:cs="Arial"/>
          <w:color w:val="000000" w:themeColor="text1"/>
          <w:sz w:val="24"/>
          <w:szCs w:val="24"/>
        </w:rPr>
        <w:t>;</w:t>
      </w:r>
    </w:p>
    <w:p w14:paraId="6CA4C5D8" w14:textId="77777777" w:rsidR="005E0F5E" w:rsidRPr="00571E6D" w:rsidRDefault="005E0F5E" w:rsidP="00B15CCC">
      <w:pPr>
        <w:pStyle w:val="PargrafodaLista"/>
        <w:numPr>
          <w:ilvl w:val="0"/>
          <w:numId w:val="11"/>
        </w:numPr>
        <w:tabs>
          <w:tab w:val="left" w:pos="567"/>
          <w:tab w:val="left" w:pos="851"/>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Razão da escolha do contratado;</w:t>
      </w:r>
    </w:p>
    <w:p w14:paraId="0846E230" w14:textId="77777777" w:rsidR="005E0F5E" w:rsidRPr="00571E6D" w:rsidRDefault="005E0F5E" w:rsidP="00B15CCC">
      <w:pPr>
        <w:pStyle w:val="PargrafodaLista"/>
        <w:numPr>
          <w:ilvl w:val="0"/>
          <w:numId w:val="11"/>
        </w:numPr>
        <w:tabs>
          <w:tab w:val="left" w:pos="567"/>
          <w:tab w:val="left" w:pos="851"/>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Justificativa de preço;</w:t>
      </w:r>
    </w:p>
    <w:p w14:paraId="74A9EE7C" w14:textId="3EF12771" w:rsidR="0079085F" w:rsidRPr="00571E6D" w:rsidRDefault="005E0F5E" w:rsidP="00B15CCC">
      <w:pPr>
        <w:pStyle w:val="PargrafodaLista"/>
        <w:numPr>
          <w:ilvl w:val="0"/>
          <w:numId w:val="11"/>
        </w:numPr>
        <w:tabs>
          <w:tab w:val="left" w:pos="567"/>
          <w:tab w:val="left" w:pos="851"/>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Autorização da autoridade competente, observa</w:t>
      </w:r>
      <w:r w:rsidR="00DA646E" w:rsidRPr="00571E6D">
        <w:rPr>
          <w:rFonts w:ascii="Arial" w:hAnsi="Arial" w:cs="Arial"/>
          <w:color w:val="000000" w:themeColor="text1"/>
          <w:sz w:val="24"/>
          <w:szCs w:val="24"/>
        </w:rPr>
        <w:t>n</w:t>
      </w:r>
      <w:r w:rsidRPr="00571E6D">
        <w:rPr>
          <w:rFonts w:ascii="Arial" w:hAnsi="Arial" w:cs="Arial"/>
          <w:color w:val="000000" w:themeColor="text1"/>
          <w:sz w:val="24"/>
          <w:szCs w:val="24"/>
        </w:rPr>
        <w:t xml:space="preserve">do, no que couber, o disposto no </w:t>
      </w:r>
      <w:hyperlink r:id="rId35" w:anchor="art71" w:history="1">
        <w:r w:rsidRPr="00571E6D">
          <w:rPr>
            <w:rStyle w:val="Hyperlink"/>
            <w:rFonts w:ascii="Arial" w:hAnsi="Arial" w:cs="Arial"/>
            <w:color w:val="000000" w:themeColor="text1"/>
            <w:sz w:val="24"/>
            <w:szCs w:val="24"/>
            <w:u w:val="none"/>
          </w:rPr>
          <w:t>art. 71 da Lei Federal nº 14.133/2021</w:t>
        </w:r>
      </w:hyperlink>
      <w:r w:rsidRPr="00571E6D">
        <w:rPr>
          <w:rFonts w:ascii="Arial" w:hAnsi="Arial" w:cs="Arial"/>
          <w:color w:val="000000" w:themeColor="text1"/>
          <w:sz w:val="24"/>
          <w:szCs w:val="24"/>
        </w:rPr>
        <w:t>.</w:t>
      </w:r>
    </w:p>
    <w:p w14:paraId="22210301" w14:textId="5F48227B" w:rsidR="00810CBB" w:rsidRPr="00571E6D" w:rsidRDefault="00810CBB" w:rsidP="005E0F5E">
      <w:pPr>
        <w:spacing w:line="276" w:lineRule="auto"/>
        <w:jc w:val="both"/>
        <w:rPr>
          <w:rFonts w:ascii="Arial" w:hAnsi="Arial" w:cs="Arial"/>
          <w:b/>
          <w:color w:val="000000" w:themeColor="text1"/>
          <w:sz w:val="24"/>
          <w:szCs w:val="24"/>
        </w:rPr>
      </w:pPr>
      <w:r w:rsidRPr="00571E6D">
        <w:rPr>
          <w:rFonts w:ascii="Arial" w:hAnsi="Arial" w:cs="Arial"/>
          <w:b/>
          <w:color w:val="000000" w:themeColor="text1"/>
          <w:sz w:val="24"/>
          <w:szCs w:val="24"/>
        </w:rPr>
        <w:t xml:space="preserve">§ 1º </w:t>
      </w:r>
      <w:r w:rsidR="00AB3205" w:rsidRPr="00571E6D">
        <w:rPr>
          <w:rFonts w:ascii="Arial" w:hAnsi="Arial" w:cs="Arial"/>
          <w:color w:val="000000" w:themeColor="text1"/>
          <w:sz w:val="24"/>
          <w:szCs w:val="24"/>
        </w:rPr>
        <w:t xml:space="preserve">Acerca do </w:t>
      </w:r>
      <w:r w:rsidR="00AB3205" w:rsidRPr="00571E6D">
        <w:rPr>
          <w:rFonts w:ascii="Arial" w:hAnsi="Arial" w:cs="Arial"/>
          <w:b/>
          <w:color w:val="000000" w:themeColor="text1"/>
          <w:sz w:val="24"/>
          <w:szCs w:val="24"/>
        </w:rPr>
        <w:t>inciso I</w:t>
      </w:r>
      <w:r w:rsidR="00AB3205" w:rsidRPr="00571E6D">
        <w:rPr>
          <w:rFonts w:ascii="Arial" w:hAnsi="Arial" w:cs="Arial"/>
          <w:color w:val="000000" w:themeColor="text1"/>
          <w:sz w:val="24"/>
          <w:szCs w:val="24"/>
        </w:rPr>
        <w:t>, o</w:t>
      </w:r>
      <w:r w:rsidRPr="00571E6D">
        <w:rPr>
          <w:rFonts w:ascii="Arial" w:hAnsi="Arial" w:cs="Arial"/>
          <w:color w:val="000000" w:themeColor="text1"/>
          <w:sz w:val="24"/>
          <w:szCs w:val="24"/>
        </w:rPr>
        <w:t xml:space="preserve"> Documento de Formalização de Demanda – DFD, o Estudo Técnico Preliminar – ETP e o Termo de Referência – TR deverão cumprir os requisitos</w:t>
      </w:r>
      <w:r w:rsidR="004F1547" w:rsidRPr="00571E6D">
        <w:rPr>
          <w:rFonts w:ascii="Arial" w:hAnsi="Arial" w:cs="Arial"/>
          <w:color w:val="000000" w:themeColor="text1"/>
          <w:sz w:val="24"/>
          <w:szCs w:val="24"/>
        </w:rPr>
        <w:t xml:space="preserve"> indicados</w:t>
      </w:r>
      <w:r w:rsidRPr="00571E6D">
        <w:rPr>
          <w:rFonts w:ascii="Arial" w:hAnsi="Arial" w:cs="Arial"/>
          <w:color w:val="000000" w:themeColor="text1"/>
          <w:sz w:val="24"/>
          <w:szCs w:val="24"/>
        </w:rPr>
        <w:t xml:space="preserve"> </w:t>
      </w:r>
      <w:r w:rsidR="004F1547" w:rsidRPr="00571E6D">
        <w:rPr>
          <w:rFonts w:ascii="Arial" w:hAnsi="Arial" w:cs="Arial"/>
          <w:color w:val="000000" w:themeColor="text1"/>
          <w:sz w:val="24"/>
          <w:szCs w:val="24"/>
        </w:rPr>
        <w:t xml:space="preserve">em regulamento </w:t>
      </w:r>
      <w:r w:rsidR="006E234B" w:rsidRPr="00571E6D">
        <w:rPr>
          <w:rFonts w:ascii="Arial" w:hAnsi="Arial" w:cs="Arial"/>
          <w:color w:val="000000" w:themeColor="text1"/>
          <w:sz w:val="24"/>
          <w:szCs w:val="24"/>
        </w:rPr>
        <w:t>próprio</w:t>
      </w:r>
      <w:r w:rsidR="006D0ACF" w:rsidRPr="00571E6D">
        <w:rPr>
          <w:rFonts w:ascii="Arial" w:hAnsi="Arial" w:cs="Arial"/>
          <w:color w:val="000000" w:themeColor="text1"/>
          <w:sz w:val="24"/>
          <w:szCs w:val="24"/>
        </w:rPr>
        <w:t>, bem como deverá ser indicada a previsão da contratação no Plano de Contratações Anual – PCA, quando houver.</w:t>
      </w:r>
    </w:p>
    <w:p w14:paraId="56435231" w14:textId="5921E10F" w:rsidR="00AB3205" w:rsidRPr="00571E6D" w:rsidRDefault="00AB3205" w:rsidP="00AB3205">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lastRenderedPageBreak/>
        <w:t xml:space="preserve">§ 2º </w:t>
      </w:r>
      <w:r w:rsidRPr="00571E6D">
        <w:rPr>
          <w:rFonts w:ascii="Arial" w:hAnsi="Arial" w:cs="Arial"/>
          <w:color w:val="000000" w:themeColor="text1"/>
          <w:sz w:val="24"/>
          <w:szCs w:val="24"/>
        </w:rPr>
        <w:t xml:space="preserve">Acerca do </w:t>
      </w:r>
      <w:r w:rsidRPr="00571E6D">
        <w:rPr>
          <w:rFonts w:ascii="Arial" w:hAnsi="Arial" w:cs="Arial"/>
          <w:b/>
          <w:color w:val="000000" w:themeColor="text1"/>
          <w:sz w:val="24"/>
          <w:szCs w:val="24"/>
        </w:rPr>
        <w:t>inciso III</w:t>
      </w:r>
      <w:r w:rsidRPr="00571E6D">
        <w:rPr>
          <w:rFonts w:ascii="Arial" w:hAnsi="Arial" w:cs="Arial"/>
          <w:color w:val="000000" w:themeColor="text1"/>
          <w:sz w:val="24"/>
          <w:szCs w:val="24"/>
        </w:rPr>
        <w:t>,</w:t>
      </w:r>
      <w:r w:rsidRPr="00571E6D">
        <w:rPr>
          <w:rFonts w:ascii="Arial" w:hAnsi="Arial" w:cs="Arial"/>
          <w:b/>
          <w:color w:val="000000" w:themeColor="text1"/>
          <w:sz w:val="24"/>
          <w:szCs w:val="24"/>
        </w:rPr>
        <w:t xml:space="preserve"> </w:t>
      </w:r>
      <w:r w:rsidRPr="00571E6D">
        <w:rPr>
          <w:rFonts w:ascii="Arial" w:hAnsi="Arial" w:cs="Arial"/>
          <w:color w:val="000000" w:themeColor="text1"/>
          <w:sz w:val="24"/>
          <w:szCs w:val="24"/>
        </w:rPr>
        <w:t>o</w:t>
      </w:r>
      <w:r w:rsidRPr="00571E6D">
        <w:rPr>
          <w:rFonts w:ascii="Arial" w:hAnsi="Arial" w:cs="Arial"/>
          <w:b/>
          <w:color w:val="000000" w:themeColor="text1"/>
          <w:sz w:val="24"/>
          <w:szCs w:val="24"/>
        </w:rPr>
        <w:t xml:space="preserve"> </w:t>
      </w:r>
      <w:r w:rsidRPr="00571E6D">
        <w:rPr>
          <w:rFonts w:ascii="Arial" w:hAnsi="Arial" w:cs="Arial"/>
          <w:color w:val="000000" w:themeColor="text1"/>
          <w:sz w:val="24"/>
          <w:szCs w:val="24"/>
        </w:rPr>
        <w:t xml:space="preserve">parecer jurídico poderá ser dispensado nas hipóteses previstas em regulamento específico, conforme </w:t>
      </w:r>
      <w:hyperlink r:id="rId36" w:anchor="art53%C2%A75" w:history="1">
        <w:r w:rsidRPr="00571E6D">
          <w:rPr>
            <w:rStyle w:val="Hyperlink"/>
            <w:rFonts w:ascii="Arial" w:hAnsi="Arial" w:cs="Arial"/>
            <w:color w:val="000000" w:themeColor="text1"/>
            <w:sz w:val="24"/>
            <w:szCs w:val="24"/>
            <w:u w:val="none"/>
          </w:rPr>
          <w:t>art. 53, § 5º da Lei Federal nº 14.133/2021</w:t>
        </w:r>
      </w:hyperlink>
      <w:r w:rsidRPr="00571E6D">
        <w:rPr>
          <w:rFonts w:ascii="Arial" w:hAnsi="Arial" w:cs="Arial"/>
          <w:color w:val="000000" w:themeColor="text1"/>
          <w:sz w:val="24"/>
          <w:szCs w:val="24"/>
        </w:rPr>
        <w:t>.</w:t>
      </w:r>
    </w:p>
    <w:p w14:paraId="7E34C21F" w14:textId="3C6543CB" w:rsidR="00181A8E" w:rsidRPr="00571E6D" w:rsidRDefault="00181A8E" w:rsidP="005E0F5E">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w:t>
      </w:r>
      <w:r w:rsidR="00AB3205" w:rsidRPr="00571E6D">
        <w:rPr>
          <w:rFonts w:ascii="Arial" w:hAnsi="Arial" w:cs="Arial"/>
          <w:b/>
          <w:color w:val="000000" w:themeColor="text1"/>
          <w:sz w:val="24"/>
          <w:szCs w:val="24"/>
        </w:rPr>
        <w:t xml:space="preserve"> 3</w:t>
      </w:r>
      <w:r w:rsidRPr="00571E6D">
        <w:rPr>
          <w:rFonts w:ascii="Arial" w:hAnsi="Arial" w:cs="Arial"/>
          <w:b/>
          <w:color w:val="000000" w:themeColor="text1"/>
          <w:sz w:val="24"/>
          <w:szCs w:val="24"/>
        </w:rPr>
        <w:t xml:space="preserve">º </w:t>
      </w:r>
      <w:r w:rsidR="00347162" w:rsidRPr="00571E6D">
        <w:rPr>
          <w:rFonts w:ascii="Arial" w:hAnsi="Arial" w:cs="Arial"/>
          <w:color w:val="000000" w:themeColor="text1"/>
          <w:sz w:val="24"/>
          <w:szCs w:val="24"/>
        </w:rPr>
        <w:t xml:space="preserve">Acerca do </w:t>
      </w:r>
      <w:r w:rsidR="00347162" w:rsidRPr="00571E6D">
        <w:rPr>
          <w:rFonts w:ascii="Arial" w:hAnsi="Arial" w:cs="Arial"/>
          <w:b/>
          <w:color w:val="000000" w:themeColor="text1"/>
          <w:sz w:val="24"/>
          <w:szCs w:val="24"/>
        </w:rPr>
        <w:t>inciso V</w:t>
      </w:r>
      <w:r w:rsidR="00347162" w:rsidRPr="00571E6D">
        <w:rPr>
          <w:rFonts w:ascii="Arial" w:hAnsi="Arial" w:cs="Arial"/>
          <w:color w:val="000000" w:themeColor="text1"/>
          <w:sz w:val="24"/>
          <w:szCs w:val="24"/>
        </w:rPr>
        <w:t>,</w:t>
      </w:r>
      <w:r w:rsidR="00347162" w:rsidRPr="00571E6D">
        <w:rPr>
          <w:rFonts w:ascii="Arial" w:hAnsi="Arial" w:cs="Arial"/>
          <w:b/>
          <w:color w:val="000000" w:themeColor="text1"/>
          <w:sz w:val="24"/>
          <w:szCs w:val="24"/>
        </w:rPr>
        <w:t xml:space="preserve"> </w:t>
      </w:r>
      <w:r w:rsidR="00347162" w:rsidRPr="00571E6D">
        <w:rPr>
          <w:rFonts w:ascii="Arial" w:hAnsi="Arial" w:cs="Arial"/>
          <w:color w:val="000000" w:themeColor="text1"/>
          <w:sz w:val="24"/>
          <w:szCs w:val="24"/>
        </w:rPr>
        <w:t>p</w:t>
      </w:r>
      <w:r w:rsidRPr="00571E6D">
        <w:rPr>
          <w:rFonts w:ascii="Arial" w:hAnsi="Arial" w:cs="Arial"/>
          <w:color w:val="000000" w:themeColor="text1"/>
          <w:sz w:val="24"/>
          <w:szCs w:val="24"/>
        </w:rPr>
        <w:t xml:space="preserve">oderá ser exigida somente a </w:t>
      </w:r>
      <w:r w:rsidR="00810C37" w:rsidRPr="00571E6D">
        <w:rPr>
          <w:rFonts w:ascii="Arial" w:hAnsi="Arial" w:cs="Arial"/>
          <w:color w:val="000000" w:themeColor="text1"/>
          <w:sz w:val="24"/>
          <w:szCs w:val="24"/>
        </w:rPr>
        <w:t>documentaç</w:t>
      </w:r>
      <w:r w:rsidR="002568C9" w:rsidRPr="00571E6D">
        <w:rPr>
          <w:rFonts w:ascii="Arial" w:hAnsi="Arial" w:cs="Arial"/>
          <w:color w:val="000000" w:themeColor="text1"/>
          <w:sz w:val="24"/>
          <w:szCs w:val="24"/>
        </w:rPr>
        <w:t>ão indicada nas alíneas “a” a “e</w:t>
      </w:r>
      <w:r w:rsidR="00810C37" w:rsidRPr="00571E6D">
        <w:rPr>
          <w:rFonts w:ascii="Arial" w:hAnsi="Arial" w:cs="Arial"/>
          <w:color w:val="000000" w:themeColor="text1"/>
          <w:sz w:val="24"/>
          <w:szCs w:val="24"/>
        </w:rPr>
        <w:t>”</w:t>
      </w:r>
      <w:r w:rsidRPr="00571E6D">
        <w:rPr>
          <w:rFonts w:ascii="Arial" w:hAnsi="Arial" w:cs="Arial"/>
          <w:color w:val="000000" w:themeColor="text1"/>
          <w:sz w:val="24"/>
          <w:szCs w:val="24"/>
        </w:rPr>
        <w:t xml:space="preserve"> para as seguintes hipóteses de contratação:</w:t>
      </w:r>
    </w:p>
    <w:p w14:paraId="27B4B6CD" w14:textId="3971EB95" w:rsidR="00181A8E" w:rsidRPr="00571E6D" w:rsidRDefault="00181A8E" w:rsidP="00181A8E">
      <w:pPr>
        <w:pStyle w:val="PargrafodaLista"/>
        <w:numPr>
          <w:ilvl w:val="0"/>
          <w:numId w:val="25"/>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Contratações para entrega imediata, ou seja, aquela com prazo de entrega de até 30 (trinta) dias da ordem de fornecimento, conforme </w:t>
      </w:r>
      <w:hyperlink r:id="rId37" w:anchor="art6x" w:history="1">
        <w:r w:rsidRPr="00571E6D">
          <w:rPr>
            <w:rStyle w:val="Hyperlink"/>
            <w:rFonts w:ascii="Arial" w:hAnsi="Arial" w:cs="Arial"/>
            <w:color w:val="000000" w:themeColor="text1"/>
            <w:sz w:val="24"/>
            <w:szCs w:val="24"/>
            <w:u w:val="none"/>
          </w:rPr>
          <w:t>art. 6º, X da Lei Federal nº 14.133/2021</w:t>
        </w:r>
      </w:hyperlink>
      <w:r w:rsidRPr="00571E6D">
        <w:rPr>
          <w:rFonts w:ascii="Arial" w:hAnsi="Arial" w:cs="Arial"/>
          <w:color w:val="000000" w:themeColor="text1"/>
          <w:sz w:val="24"/>
          <w:szCs w:val="24"/>
        </w:rPr>
        <w:t>;</w:t>
      </w:r>
    </w:p>
    <w:p w14:paraId="70B82DE1" w14:textId="0FC662AF" w:rsidR="00181A8E" w:rsidRPr="00571E6D" w:rsidRDefault="00181A8E" w:rsidP="00181A8E">
      <w:pPr>
        <w:pStyle w:val="PargrafodaLista"/>
        <w:numPr>
          <w:ilvl w:val="0"/>
          <w:numId w:val="25"/>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Contratações em valores inferiores a 1/4 (um quarto) do limite para dispensa de licitação para compras em geral e </w:t>
      </w:r>
    </w:p>
    <w:p w14:paraId="0C201158" w14:textId="1F8EF96E" w:rsidR="00181A8E" w:rsidRPr="00571E6D" w:rsidRDefault="00B60C69" w:rsidP="009D2050">
      <w:pPr>
        <w:pStyle w:val="PargrafodaLista"/>
        <w:numPr>
          <w:ilvl w:val="0"/>
          <w:numId w:val="25"/>
        </w:numPr>
        <w:tabs>
          <w:tab w:val="left" w:pos="567"/>
        </w:tabs>
        <w:spacing w:line="276" w:lineRule="auto"/>
        <w:ind w:left="0" w:firstLine="0"/>
        <w:jc w:val="both"/>
        <w:rPr>
          <w:rFonts w:ascii="Arial" w:hAnsi="Arial" w:cs="Arial"/>
          <w:b/>
          <w:color w:val="000000" w:themeColor="text1"/>
          <w:sz w:val="24"/>
          <w:szCs w:val="24"/>
        </w:rPr>
      </w:pPr>
      <w:r w:rsidRPr="00571E6D">
        <w:rPr>
          <w:rFonts w:ascii="Arial" w:hAnsi="Arial" w:cs="Arial"/>
          <w:color w:val="000000" w:themeColor="text1"/>
          <w:sz w:val="24"/>
          <w:szCs w:val="24"/>
        </w:rPr>
        <w:t xml:space="preserve">Contratações de produto para pesquisa e desenvolvimento até o valor indicado no </w:t>
      </w:r>
      <w:hyperlink r:id="rId38" w:anchor="art70iii" w:history="1">
        <w:r w:rsidRPr="00571E6D">
          <w:rPr>
            <w:rStyle w:val="Hyperlink"/>
            <w:rFonts w:ascii="Arial" w:hAnsi="Arial" w:cs="Arial"/>
            <w:color w:val="000000" w:themeColor="text1"/>
            <w:sz w:val="24"/>
            <w:szCs w:val="24"/>
            <w:u w:val="none"/>
          </w:rPr>
          <w:t>art. 70</w:t>
        </w:r>
        <w:r w:rsidR="008B6D85" w:rsidRPr="00571E6D">
          <w:rPr>
            <w:rStyle w:val="Hyperlink"/>
            <w:rFonts w:ascii="Arial" w:hAnsi="Arial" w:cs="Arial"/>
            <w:color w:val="000000" w:themeColor="text1"/>
            <w:sz w:val="24"/>
            <w:szCs w:val="24"/>
            <w:u w:val="none"/>
          </w:rPr>
          <w:t>, III</w:t>
        </w:r>
        <w:r w:rsidRPr="00571E6D">
          <w:rPr>
            <w:rStyle w:val="Hyperlink"/>
            <w:rFonts w:ascii="Arial" w:hAnsi="Arial" w:cs="Arial"/>
            <w:color w:val="000000" w:themeColor="text1"/>
            <w:sz w:val="24"/>
            <w:szCs w:val="24"/>
            <w:u w:val="none"/>
          </w:rPr>
          <w:t xml:space="preserve"> da Lei Federal nº 14.133/2021</w:t>
        </w:r>
      </w:hyperlink>
      <w:r w:rsidR="00181A8E" w:rsidRPr="00571E6D">
        <w:rPr>
          <w:rFonts w:ascii="Arial" w:hAnsi="Arial" w:cs="Arial"/>
          <w:color w:val="000000" w:themeColor="text1"/>
          <w:sz w:val="24"/>
          <w:szCs w:val="24"/>
        </w:rPr>
        <w:t>.</w:t>
      </w:r>
    </w:p>
    <w:p w14:paraId="6D883939" w14:textId="3AB6F31E" w:rsidR="00F77060" w:rsidRPr="00571E6D" w:rsidRDefault="00F77060" w:rsidP="00F77060">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 xml:space="preserve">§ 4º </w:t>
      </w:r>
      <w:r w:rsidR="00A635C9" w:rsidRPr="00571E6D">
        <w:rPr>
          <w:rFonts w:ascii="Arial" w:hAnsi="Arial" w:cs="Arial"/>
          <w:color w:val="000000" w:themeColor="text1"/>
          <w:sz w:val="24"/>
          <w:szCs w:val="24"/>
        </w:rPr>
        <w:t xml:space="preserve">Conforme </w:t>
      </w:r>
      <w:hyperlink r:id="rId39" w:anchor="art22%C2%A73" w:history="1">
        <w:r w:rsidR="00A635C9" w:rsidRPr="00571E6D">
          <w:rPr>
            <w:rStyle w:val="Hyperlink"/>
            <w:rFonts w:ascii="Arial" w:hAnsi="Arial" w:cs="Arial"/>
            <w:color w:val="000000" w:themeColor="text1"/>
            <w:sz w:val="24"/>
            <w:szCs w:val="24"/>
            <w:u w:val="none"/>
          </w:rPr>
          <w:t>art. 22, § 3º da Lei Federal nº 14.133/2021</w:t>
        </w:r>
      </w:hyperlink>
      <w:r w:rsidR="00A635C9" w:rsidRPr="00571E6D">
        <w:rPr>
          <w:rFonts w:ascii="Arial" w:hAnsi="Arial" w:cs="Arial"/>
          <w:color w:val="000000" w:themeColor="text1"/>
          <w:sz w:val="24"/>
          <w:szCs w:val="24"/>
        </w:rPr>
        <w:t>, n</w:t>
      </w:r>
      <w:r w:rsidRPr="00571E6D">
        <w:rPr>
          <w:rFonts w:ascii="Arial" w:hAnsi="Arial" w:cs="Arial"/>
          <w:color w:val="000000" w:themeColor="text1"/>
          <w:sz w:val="24"/>
          <w:szCs w:val="24"/>
        </w:rPr>
        <w:t xml:space="preserve">o </w:t>
      </w:r>
      <w:r w:rsidR="00C11821" w:rsidRPr="00571E6D">
        <w:rPr>
          <w:rFonts w:ascii="Arial" w:hAnsi="Arial" w:cs="Arial"/>
          <w:color w:val="000000" w:themeColor="text1"/>
          <w:sz w:val="24"/>
          <w:szCs w:val="24"/>
        </w:rPr>
        <w:t>caso de contratação de obras e serviços de grande vulto (</w:t>
      </w:r>
      <w:hyperlink r:id="rId40" w:anchor="art6xxii" w:history="1">
        <w:r w:rsidR="00C11821" w:rsidRPr="00571E6D">
          <w:rPr>
            <w:rStyle w:val="Hyperlink"/>
            <w:rFonts w:ascii="Arial" w:hAnsi="Arial" w:cs="Arial"/>
            <w:color w:val="000000" w:themeColor="text1"/>
            <w:sz w:val="24"/>
            <w:szCs w:val="24"/>
            <w:u w:val="none"/>
          </w:rPr>
          <w:t>art. 6º, XXII da Lei nº 14.133/2021</w:t>
        </w:r>
      </w:hyperlink>
      <w:r w:rsidR="00C11821" w:rsidRPr="00571E6D">
        <w:rPr>
          <w:rFonts w:ascii="Arial" w:hAnsi="Arial" w:cs="Arial"/>
          <w:color w:val="000000" w:themeColor="text1"/>
          <w:sz w:val="24"/>
          <w:szCs w:val="24"/>
        </w:rPr>
        <w:t>) ou forem adotados os regimes de contratação integrada (</w:t>
      </w:r>
      <w:hyperlink r:id="rId41" w:anchor="art6xxxii" w:history="1">
        <w:r w:rsidR="00C11821" w:rsidRPr="00571E6D">
          <w:rPr>
            <w:rStyle w:val="Hyperlink"/>
            <w:rFonts w:ascii="Arial" w:hAnsi="Arial" w:cs="Arial"/>
            <w:color w:val="000000" w:themeColor="text1"/>
            <w:sz w:val="24"/>
            <w:szCs w:val="24"/>
            <w:u w:val="none"/>
          </w:rPr>
          <w:t>art. 6º, XXXII da Lei nº 14.133/2021</w:t>
        </w:r>
      </w:hyperlink>
      <w:r w:rsidR="00C11821" w:rsidRPr="00571E6D">
        <w:rPr>
          <w:rFonts w:ascii="Arial" w:hAnsi="Arial" w:cs="Arial"/>
          <w:color w:val="000000" w:themeColor="text1"/>
          <w:sz w:val="24"/>
          <w:szCs w:val="24"/>
        </w:rPr>
        <w:t xml:space="preserve">) e </w:t>
      </w:r>
      <w:proofErr w:type="spellStart"/>
      <w:r w:rsidR="00C11821" w:rsidRPr="00571E6D">
        <w:rPr>
          <w:rFonts w:ascii="Arial" w:hAnsi="Arial" w:cs="Arial"/>
          <w:color w:val="000000" w:themeColor="text1"/>
          <w:sz w:val="24"/>
          <w:szCs w:val="24"/>
        </w:rPr>
        <w:t>semi-integrada</w:t>
      </w:r>
      <w:proofErr w:type="spellEnd"/>
      <w:r w:rsidR="00C11821" w:rsidRPr="00571E6D">
        <w:rPr>
          <w:rFonts w:ascii="Arial" w:hAnsi="Arial" w:cs="Arial"/>
          <w:color w:val="000000" w:themeColor="text1"/>
          <w:sz w:val="24"/>
          <w:szCs w:val="24"/>
        </w:rPr>
        <w:t xml:space="preserve"> (</w:t>
      </w:r>
      <w:hyperlink r:id="rId42" w:anchor="art6xxxiii" w:history="1">
        <w:r w:rsidR="00C11821" w:rsidRPr="00571E6D">
          <w:rPr>
            <w:rStyle w:val="Hyperlink"/>
            <w:rFonts w:ascii="Arial" w:hAnsi="Arial" w:cs="Arial"/>
            <w:color w:val="000000" w:themeColor="text1"/>
            <w:sz w:val="24"/>
            <w:szCs w:val="24"/>
            <w:u w:val="none"/>
          </w:rPr>
          <w:t>art. 6º, XXXIII da Lei nº 14.133/2021</w:t>
        </w:r>
      </w:hyperlink>
      <w:r w:rsidR="00C11821" w:rsidRPr="00571E6D">
        <w:rPr>
          <w:rFonts w:ascii="Arial" w:hAnsi="Arial" w:cs="Arial"/>
          <w:color w:val="000000" w:themeColor="text1"/>
          <w:sz w:val="24"/>
          <w:szCs w:val="24"/>
        </w:rPr>
        <w:t>), o edital de contratação direta obrigatoriamente contemplará matriz de alocação de riscos (</w:t>
      </w:r>
      <w:hyperlink r:id="rId43" w:anchor="art6xxvii" w:history="1">
        <w:r w:rsidR="00C11821" w:rsidRPr="00571E6D">
          <w:rPr>
            <w:rStyle w:val="Hyperlink"/>
            <w:rFonts w:ascii="Arial" w:hAnsi="Arial" w:cs="Arial"/>
            <w:color w:val="000000" w:themeColor="text1"/>
            <w:sz w:val="24"/>
            <w:szCs w:val="24"/>
            <w:u w:val="none"/>
          </w:rPr>
          <w:t>art. 6º, XXVII da Lei nº 14.133/2021</w:t>
        </w:r>
      </w:hyperlink>
      <w:r w:rsidR="00C11821" w:rsidRPr="00571E6D">
        <w:rPr>
          <w:rFonts w:ascii="Arial" w:hAnsi="Arial" w:cs="Arial"/>
          <w:color w:val="000000" w:themeColor="text1"/>
          <w:sz w:val="24"/>
          <w:szCs w:val="24"/>
        </w:rPr>
        <w:t>) entre o contratante e o contratado</w:t>
      </w:r>
      <w:r w:rsidRPr="00571E6D">
        <w:rPr>
          <w:rFonts w:ascii="Arial" w:hAnsi="Arial" w:cs="Arial"/>
          <w:color w:val="000000" w:themeColor="text1"/>
          <w:sz w:val="24"/>
          <w:szCs w:val="24"/>
        </w:rPr>
        <w:t>.</w:t>
      </w:r>
    </w:p>
    <w:p w14:paraId="35A93947" w14:textId="2F1467EC" w:rsidR="004600DC" w:rsidRPr="00571E6D" w:rsidRDefault="005E0F5E" w:rsidP="009D2050">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w:t>
      </w:r>
      <w:r w:rsidR="00F77060" w:rsidRPr="00571E6D">
        <w:rPr>
          <w:rFonts w:ascii="Arial" w:hAnsi="Arial" w:cs="Arial"/>
          <w:b/>
          <w:color w:val="000000" w:themeColor="text1"/>
          <w:sz w:val="24"/>
          <w:szCs w:val="24"/>
        </w:rPr>
        <w:t xml:space="preserve"> 5</w:t>
      </w:r>
      <w:r w:rsidRPr="00571E6D">
        <w:rPr>
          <w:rFonts w:ascii="Arial" w:hAnsi="Arial" w:cs="Arial"/>
          <w:b/>
          <w:color w:val="000000" w:themeColor="text1"/>
          <w:sz w:val="24"/>
          <w:szCs w:val="24"/>
        </w:rPr>
        <w:t>º</w:t>
      </w:r>
      <w:r w:rsidRPr="00571E6D">
        <w:rPr>
          <w:rFonts w:ascii="Arial" w:hAnsi="Arial" w:cs="Arial"/>
          <w:color w:val="000000" w:themeColor="text1"/>
          <w:sz w:val="24"/>
          <w:szCs w:val="24"/>
        </w:rPr>
        <w:t xml:space="preserve"> </w:t>
      </w:r>
      <w:r w:rsidR="004600DC" w:rsidRPr="00571E6D">
        <w:rPr>
          <w:rFonts w:ascii="Arial" w:hAnsi="Arial" w:cs="Arial"/>
          <w:color w:val="000000" w:themeColor="text1"/>
          <w:sz w:val="24"/>
          <w:szCs w:val="24"/>
        </w:rPr>
        <w:t>Acerca da divulgação do</w:t>
      </w:r>
      <w:r w:rsidRPr="00571E6D">
        <w:rPr>
          <w:rFonts w:ascii="Arial" w:hAnsi="Arial" w:cs="Arial"/>
          <w:color w:val="000000" w:themeColor="text1"/>
          <w:sz w:val="24"/>
          <w:szCs w:val="24"/>
        </w:rPr>
        <w:t xml:space="preserve"> ato que autoriza a contratação direta ou o extrato decorrente do contrato</w:t>
      </w:r>
      <w:r w:rsidR="00FE7B16" w:rsidRPr="00571E6D">
        <w:rPr>
          <w:rFonts w:ascii="Arial" w:hAnsi="Arial" w:cs="Arial"/>
          <w:color w:val="000000" w:themeColor="text1"/>
          <w:sz w:val="24"/>
          <w:szCs w:val="24"/>
        </w:rPr>
        <w:t xml:space="preserve"> ou outro instrumento hábil</w:t>
      </w:r>
      <w:r w:rsidR="004600DC" w:rsidRPr="00571E6D">
        <w:rPr>
          <w:rFonts w:ascii="Arial" w:hAnsi="Arial" w:cs="Arial"/>
          <w:color w:val="000000" w:themeColor="text1"/>
          <w:sz w:val="24"/>
          <w:szCs w:val="24"/>
        </w:rPr>
        <w:t>:</w:t>
      </w:r>
    </w:p>
    <w:p w14:paraId="6364CC34" w14:textId="308429EA" w:rsidR="004600DC" w:rsidRPr="00571E6D" w:rsidRDefault="004600DC" w:rsidP="004600DC">
      <w:pPr>
        <w:pStyle w:val="PargrafodaLista"/>
        <w:numPr>
          <w:ilvl w:val="0"/>
          <w:numId w:val="30"/>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Deve</w:t>
      </w:r>
      <w:r w:rsidR="005E0F5E" w:rsidRPr="00571E6D">
        <w:rPr>
          <w:rFonts w:ascii="Arial" w:hAnsi="Arial" w:cs="Arial"/>
          <w:color w:val="000000" w:themeColor="text1"/>
          <w:sz w:val="24"/>
          <w:szCs w:val="24"/>
        </w:rPr>
        <w:t xml:space="preserve"> ser divulgado e mantido à disposição do públ</w:t>
      </w:r>
      <w:r w:rsidR="00FE7B16" w:rsidRPr="00571E6D">
        <w:rPr>
          <w:rFonts w:ascii="Arial" w:hAnsi="Arial" w:cs="Arial"/>
          <w:color w:val="000000" w:themeColor="text1"/>
          <w:sz w:val="24"/>
          <w:szCs w:val="24"/>
        </w:rPr>
        <w:t>ico, devendo o comprovante da div</w:t>
      </w:r>
      <w:r w:rsidRPr="00571E6D">
        <w:rPr>
          <w:rFonts w:ascii="Arial" w:hAnsi="Arial" w:cs="Arial"/>
          <w:color w:val="000000" w:themeColor="text1"/>
          <w:sz w:val="24"/>
          <w:szCs w:val="24"/>
        </w:rPr>
        <w:t>ulgação ser anexado ao processo;</w:t>
      </w:r>
    </w:p>
    <w:p w14:paraId="212BB805" w14:textId="599474F3" w:rsidR="004600DC" w:rsidRPr="00571E6D" w:rsidRDefault="004600DC" w:rsidP="004600DC">
      <w:pPr>
        <w:pStyle w:val="PargrafodaLista"/>
        <w:numPr>
          <w:ilvl w:val="0"/>
          <w:numId w:val="30"/>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A divulgação no Portal Nacional de Contratações Públicas – PNCP é condição indispensável para a eficácia dos contratos e de seus aditamentos e deverá ocorrer no prazo de 10 (dez) dias úteis,</w:t>
      </w:r>
      <w:r w:rsidR="00420082" w:rsidRPr="00571E6D">
        <w:rPr>
          <w:rFonts w:ascii="Arial" w:hAnsi="Arial" w:cs="Arial"/>
          <w:color w:val="000000" w:themeColor="text1"/>
          <w:sz w:val="24"/>
          <w:szCs w:val="24"/>
        </w:rPr>
        <w:t xml:space="preserve"> conforme </w:t>
      </w:r>
      <w:hyperlink r:id="rId44" w:anchor="art94ii" w:history="1">
        <w:r w:rsidR="00420082" w:rsidRPr="00571E6D">
          <w:rPr>
            <w:rStyle w:val="Hyperlink"/>
            <w:rFonts w:ascii="Arial" w:hAnsi="Arial" w:cs="Arial"/>
            <w:color w:val="000000" w:themeColor="text1"/>
            <w:sz w:val="24"/>
            <w:szCs w:val="24"/>
            <w:u w:val="none"/>
          </w:rPr>
          <w:t>art. 94, II da Lei nº 14.133/2021</w:t>
        </w:r>
      </w:hyperlink>
      <w:r w:rsidR="00420082" w:rsidRPr="00571E6D">
        <w:rPr>
          <w:rFonts w:ascii="Arial" w:hAnsi="Arial" w:cs="Arial"/>
          <w:color w:val="000000" w:themeColor="text1"/>
          <w:sz w:val="24"/>
          <w:szCs w:val="24"/>
        </w:rPr>
        <w:t>,</w:t>
      </w:r>
      <w:r w:rsidRPr="00571E6D">
        <w:rPr>
          <w:rFonts w:ascii="Arial" w:hAnsi="Arial" w:cs="Arial"/>
          <w:color w:val="000000" w:themeColor="text1"/>
          <w:sz w:val="24"/>
          <w:szCs w:val="24"/>
        </w:rPr>
        <w:t xml:space="preserve"> contado da data da assinatura do instrumento de contrato ou da confirmação de recebimento, pelo contratado, de outros instrumentos hábeis, como carta-contrato, nota de empenho de despesa, autorização de compra ou ordem de execução de serviço;</w:t>
      </w:r>
    </w:p>
    <w:p w14:paraId="186D2068" w14:textId="62292AD3" w:rsidR="004600DC" w:rsidRPr="00571E6D" w:rsidRDefault="004600DC" w:rsidP="004600DC">
      <w:pPr>
        <w:pStyle w:val="PargrafodaLista"/>
        <w:numPr>
          <w:ilvl w:val="0"/>
          <w:numId w:val="30"/>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Enquanto o PNCP não for implementado e efetivamente viabilizado para a Administração Pública Municipal, a divulgação será realizada no Diário Oficial dos Municípios – DOM e no sítio eletrônico da Prefeitura Municipal.</w:t>
      </w:r>
    </w:p>
    <w:p w14:paraId="6EEE8CA7" w14:textId="7B9E6929" w:rsidR="001808E1" w:rsidRPr="00571E6D" w:rsidRDefault="001808E1" w:rsidP="009D2050">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w:t>
      </w:r>
      <w:r w:rsidR="00F77060" w:rsidRPr="00571E6D">
        <w:rPr>
          <w:rFonts w:ascii="Arial" w:hAnsi="Arial" w:cs="Arial"/>
          <w:b/>
          <w:color w:val="000000" w:themeColor="text1"/>
          <w:sz w:val="24"/>
          <w:szCs w:val="24"/>
        </w:rPr>
        <w:t xml:space="preserve"> 6</w:t>
      </w:r>
      <w:r w:rsidRPr="00571E6D">
        <w:rPr>
          <w:rFonts w:ascii="Arial" w:hAnsi="Arial" w:cs="Arial"/>
          <w:b/>
          <w:color w:val="000000" w:themeColor="text1"/>
          <w:sz w:val="24"/>
          <w:szCs w:val="24"/>
        </w:rPr>
        <w:t xml:space="preserve">º </w:t>
      </w:r>
      <w:r w:rsidRPr="00571E6D">
        <w:rPr>
          <w:rFonts w:ascii="Arial" w:hAnsi="Arial" w:cs="Arial"/>
          <w:color w:val="000000" w:themeColor="text1"/>
          <w:sz w:val="24"/>
          <w:szCs w:val="24"/>
        </w:rPr>
        <w:t xml:space="preserve">A formalização de contrato administrativo ou sua substituição deverá seguir o disposto no </w:t>
      </w:r>
      <w:hyperlink r:id="rId45" w:anchor="art95" w:history="1">
        <w:r w:rsidRPr="00571E6D">
          <w:rPr>
            <w:rStyle w:val="Hyperlink"/>
            <w:rFonts w:ascii="Arial" w:hAnsi="Arial" w:cs="Arial"/>
            <w:color w:val="000000" w:themeColor="text1"/>
            <w:sz w:val="24"/>
            <w:szCs w:val="24"/>
            <w:u w:val="none"/>
          </w:rPr>
          <w:t>art. 95 da Lei nº 14.133/2021</w:t>
        </w:r>
      </w:hyperlink>
      <w:r w:rsidRPr="00571E6D">
        <w:rPr>
          <w:rFonts w:ascii="Arial" w:hAnsi="Arial" w:cs="Arial"/>
          <w:color w:val="000000" w:themeColor="text1"/>
          <w:sz w:val="24"/>
          <w:szCs w:val="24"/>
        </w:rPr>
        <w:t>.</w:t>
      </w:r>
    </w:p>
    <w:p w14:paraId="34DFE58B" w14:textId="5859F102" w:rsidR="0011378C" w:rsidRPr="00571E6D" w:rsidRDefault="00F77060" w:rsidP="0011378C">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lastRenderedPageBreak/>
        <w:t>§ 7</w:t>
      </w:r>
      <w:r w:rsidR="0011378C" w:rsidRPr="00571E6D">
        <w:rPr>
          <w:rFonts w:ascii="Arial" w:hAnsi="Arial" w:cs="Arial"/>
          <w:b/>
          <w:color w:val="000000" w:themeColor="text1"/>
          <w:sz w:val="24"/>
          <w:szCs w:val="24"/>
        </w:rPr>
        <w:t>º</w:t>
      </w:r>
      <w:r w:rsidR="0011378C" w:rsidRPr="00571E6D">
        <w:rPr>
          <w:rFonts w:ascii="Arial" w:hAnsi="Arial" w:cs="Arial"/>
          <w:color w:val="000000" w:themeColor="text1"/>
          <w:sz w:val="24"/>
          <w:szCs w:val="24"/>
        </w:rPr>
        <w:t xml:space="preserve"> O fornecedor estará sujeito às sanções administrativas previstas na </w:t>
      </w:r>
      <w:hyperlink r:id="rId46" w:history="1">
        <w:r w:rsidR="0011378C" w:rsidRPr="00571E6D">
          <w:rPr>
            <w:rStyle w:val="Hyperlink"/>
            <w:rFonts w:ascii="Arial" w:hAnsi="Arial" w:cs="Arial"/>
            <w:color w:val="000000" w:themeColor="text1"/>
            <w:sz w:val="24"/>
            <w:szCs w:val="24"/>
            <w:u w:val="none"/>
          </w:rPr>
          <w:t>Lei Federal nº 14.133/2021</w:t>
        </w:r>
      </w:hyperlink>
      <w:r w:rsidR="0011378C" w:rsidRPr="00571E6D">
        <w:rPr>
          <w:rFonts w:ascii="Arial" w:hAnsi="Arial" w:cs="Arial"/>
          <w:color w:val="000000" w:themeColor="text1"/>
          <w:sz w:val="24"/>
          <w:szCs w:val="24"/>
        </w:rPr>
        <w:t>, e em outras legislações aplicáveis, sem prejuízo da eventual anulação da nota de empenho de despesa ou da rescisão do instrumento contratual.</w:t>
      </w:r>
    </w:p>
    <w:p w14:paraId="7AEC192A" w14:textId="77777777" w:rsidR="00A635C9" w:rsidRPr="00571E6D" w:rsidRDefault="001808E1" w:rsidP="009D2050">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w:t>
      </w:r>
      <w:r w:rsidR="00F77060" w:rsidRPr="00571E6D">
        <w:rPr>
          <w:rFonts w:ascii="Arial" w:hAnsi="Arial" w:cs="Arial"/>
          <w:b/>
          <w:color w:val="000000" w:themeColor="text1"/>
          <w:sz w:val="24"/>
          <w:szCs w:val="24"/>
        </w:rPr>
        <w:t xml:space="preserve"> 8</w:t>
      </w:r>
      <w:r w:rsidRPr="00571E6D">
        <w:rPr>
          <w:rFonts w:ascii="Arial" w:hAnsi="Arial" w:cs="Arial"/>
          <w:b/>
          <w:color w:val="000000" w:themeColor="text1"/>
          <w:sz w:val="24"/>
          <w:szCs w:val="24"/>
        </w:rPr>
        <w:t>º</w:t>
      </w:r>
      <w:r w:rsidRPr="00571E6D">
        <w:rPr>
          <w:rFonts w:ascii="Arial" w:hAnsi="Arial" w:cs="Arial"/>
          <w:color w:val="000000" w:themeColor="text1"/>
          <w:sz w:val="24"/>
          <w:szCs w:val="24"/>
        </w:rPr>
        <w:t xml:space="preserve"> No caso de obras, </w:t>
      </w:r>
      <w:r w:rsidR="0011378C" w:rsidRPr="00571E6D">
        <w:rPr>
          <w:rFonts w:ascii="Arial" w:hAnsi="Arial" w:cs="Arial"/>
          <w:color w:val="000000" w:themeColor="text1"/>
          <w:sz w:val="24"/>
          <w:szCs w:val="24"/>
        </w:rPr>
        <w:t xml:space="preserve">conforme </w:t>
      </w:r>
      <w:hyperlink r:id="rId47" w:anchor="art94%C2%A73" w:history="1">
        <w:r w:rsidR="0011378C" w:rsidRPr="00571E6D">
          <w:rPr>
            <w:rStyle w:val="Hyperlink"/>
            <w:rFonts w:ascii="Arial" w:hAnsi="Arial" w:cs="Arial"/>
            <w:color w:val="000000" w:themeColor="text1"/>
            <w:sz w:val="24"/>
            <w:szCs w:val="24"/>
            <w:u w:val="none"/>
          </w:rPr>
          <w:t>art. 94, § 3º da Lei Federal nº 14.133/2021</w:t>
        </w:r>
      </w:hyperlink>
      <w:r w:rsidR="0011378C" w:rsidRPr="00571E6D">
        <w:rPr>
          <w:rFonts w:ascii="Arial" w:hAnsi="Arial" w:cs="Arial"/>
          <w:color w:val="000000" w:themeColor="text1"/>
          <w:sz w:val="24"/>
          <w:szCs w:val="24"/>
        </w:rPr>
        <w:t xml:space="preserve">, o Município </w:t>
      </w:r>
      <w:r w:rsidRPr="00571E6D">
        <w:rPr>
          <w:rFonts w:ascii="Arial" w:hAnsi="Arial" w:cs="Arial"/>
          <w:color w:val="000000" w:themeColor="text1"/>
          <w:sz w:val="24"/>
          <w:szCs w:val="24"/>
        </w:rPr>
        <w:t>divulga</w:t>
      </w:r>
      <w:r w:rsidR="00A635C9" w:rsidRPr="00571E6D">
        <w:rPr>
          <w:rFonts w:ascii="Arial" w:hAnsi="Arial" w:cs="Arial"/>
          <w:color w:val="000000" w:themeColor="text1"/>
          <w:sz w:val="24"/>
          <w:szCs w:val="24"/>
        </w:rPr>
        <w:t>rá em sítio eletrônico oficial:</w:t>
      </w:r>
    </w:p>
    <w:p w14:paraId="5BA3D81A" w14:textId="77777777" w:rsidR="00A635C9" w:rsidRPr="00571E6D" w:rsidRDefault="00A635C9" w:rsidP="00A635C9">
      <w:pPr>
        <w:pStyle w:val="PargrafodaLista"/>
        <w:numPr>
          <w:ilvl w:val="0"/>
          <w:numId w:val="32"/>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E</w:t>
      </w:r>
      <w:r w:rsidR="001808E1" w:rsidRPr="00571E6D">
        <w:rPr>
          <w:rFonts w:ascii="Arial" w:hAnsi="Arial" w:cs="Arial"/>
          <w:color w:val="000000" w:themeColor="text1"/>
          <w:sz w:val="24"/>
          <w:szCs w:val="24"/>
        </w:rPr>
        <w:t>m até 25 (vinte e cinco) dias úteis após a assinatura do contrato, os quantitativos e os preços unitários e totais que contratar e,</w:t>
      </w:r>
    </w:p>
    <w:p w14:paraId="59D8B279" w14:textId="4A483A12" w:rsidR="001808E1" w:rsidRPr="00571E6D" w:rsidRDefault="00A635C9" w:rsidP="00A635C9">
      <w:pPr>
        <w:pStyle w:val="PargrafodaLista"/>
        <w:numPr>
          <w:ilvl w:val="0"/>
          <w:numId w:val="32"/>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E</w:t>
      </w:r>
      <w:r w:rsidR="001808E1" w:rsidRPr="00571E6D">
        <w:rPr>
          <w:rFonts w:ascii="Arial" w:hAnsi="Arial" w:cs="Arial"/>
          <w:color w:val="000000" w:themeColor="text1"/>
          <w:sz w:val="24"/>
          <w:szCs w:val="24"/>
        </w:rPr>
        <w:t>m até 45 (quarenta e cinco) dias úteis após a conclusão do contrato, os quantitativos executados e os preços praticados.</w:t>
      </w:r>
    </w:p>
    <w:p w14:paraId="4149A53F" w14:textId="4238ED76" w:rsidR="00F92F03" w:rsidRPr="00571E6D" w:rsidRDefault="00F92F03" w:rsidP="00F92F03">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w:t>
      </w:r>
      <w:r w:rsidR="00F77060" w:rsidRPr="00571E6D">
        <w:rPr>
          <w:rFonts w:ascii="Arial" w:hAnsi="Arial" w:cs="Arial"/>
          <w:b/>
          <w:color w:val="000000" w:themeColor="text1"/>
          <w:sz w:val="24"/>
          <w:szCs w:val="24"/>
        </w:rPr>
        <w:t xml:space="preserve"> 9</w:t>
      </w:r>
      <w:r w:rsidRPr="00571E6D">
        <w:rPr>
          <w:rFonts w:ascii="Arial" w:hAnsi="Arial" w:cs="Arial"/>
          <w:b/>
          <w:color w:val="000000" w:themeColor="text1"/>
          <w:sz w:val="24"/>
          <w:szCs w:val="24"/>
        </w:rPr>
        <w:t>º</w:t>
      </w:r>
      <w:r w:rsidRPr="00571E6D">
        <w:rPr>
          <w:rFonts w:ascii="Arial" w:hAnsi="Arial" w:cs="Arial"/>
          <w:color w:val="000000" w:themeColor="text1"/>
          <w:sz w:val="24"/>
          <w:szCs w:val="24"/>
        </w:rPr>
        <w:t xml:space="preserve"> Com fundamento no </w:t>
      </w:r>
      <w:hyperlink r:id="rId48" w:anchor="art82%C2%A76" w:history="1">
        <w:r w:rsidRPr="00571E6D">
          <w:rPr>
            <w:rStyle w:val="Hyperlink"/>
            <w:rFonts w:ascii="Arial" w:hAnsi="Arial" w:cs="Arial"/>
            <w:color w:val="000000" w:themeColor="text1"/>
            <w:sz w:val="24"/>
            <w:szCs w:val="24"/>
            <w:u w:val="none"/>
          </w:rPr>
          <w:t>art. 82, § 6º da Lei nº 14.133/2021</w:t>
        </w:r>
      </w:hyperlink>
      <w:r w:rsidRPr="00571E6D">
        <w:rPr>
          <w:rFonts w:ascii="Arial" w:hAnsi="Arial" w:cs="Arial"/>
          <w:color w:val="000000" w:themeColor="text1"/>
          <w:sz w:val="24"/>
          <w:szCs w:val="24"/>
        </w:rPr>
        <w:t>, o sistema de registro de preços poderá, por meio de regulamentação própria, ser utilizado nas hipóteses de dispensa de licitação previstas neste decreto para a aquisição de bens ou para a contratação de serviços por mais de um órgão ou entidade.</w:t>
      </w:r>
    </w:p>
    <w:p w14:paraId="6A6F3876" w14:textId="7F7FF85C" w:rsidR="001859DE" w:rsidRPr="00571E6D" w:rsidRDefault="001859DE" w:rsidP="008213F1">
      <w:pPr>
        <w:spacing w:line="276" w:lineRule="auto"/>
        <w:jc w:val="both"/>
        <w:rPr>
          <w:rFonts w:ascii="Arial" w:hAnsi="Arial" w:cs="Arial"/>
          <w:color w:val="000000" w:themeColor="text1"/>
          <w:sz w:val="24"/>
          <w:szCs w:val="24"/>
        </w:rPr>
      </w:pPr>
    </w:p>
    <w:p w14:paraId="5C81A366" w14:textId="742B74DA" w:rsidR="00332D69" w:rsidRPr="00571E6D" w:rsidRDefault="00332D69" w:rsidP="00332D69">
      <w:pPr>
        <w:spacing w:line="276" w:lineRule="auto"/>
        <w:jc w:val="center"/>
        <w:rPr>
          <w:rFonts w:ascii="Arial" w:hAnsi="Arial" w:cs="Arial"/>
          <w:b/>
          <w:color w:val="000000" w:themeColor="text1"/>
          <w:sz w:val="24"/>
          <w:szCs w:val="24"/>
        </w:rPr>
      </w:pPr>
      <w:r w:rsidRPr="00571E6D">
        <w:rPr>
          <w:rFonts w:ascii="Arial" w:hAnsi="Arial" w:cs="Arial"/>
          <w:b/>
          <w:color w:val="000000" w:themeColor="text1"/>
          <w:sz w:val="24"/>
          <w:szCs w:val="24"/>
        </w:rPr>
        <w:t>CAPÍTULO II</w:t>
      </w:r>
    </w:p>
    <w:p w14:paraId="7466747E" w14:textId="1DD1AB9E" w:rsidR="00332D69" w:rsidRPr="00571E6D" w:rsidRDefault="00332D69" w:rsidP="00332D69">
      <w:pPr>
        <w:spacing w:line="276" w:lineRule="auto"/>
        <w:jc w:val="center"/>
        <w:rPr>
          <w:rFonts w:ascii="Arial" w:hAnsi="Arial" w:cs="Arial"/>
          <w:b/>
          <w:color w:val="000000" w:themeColor="text1"/>
          <w:sz w:val="24"/>
          <w:szCs w:val="24"/>
        </w:rPr>
      </w:pPr>
      <w:r w:rsidRPr="00571E6D">
        <w:rPr>
          <w:rFonts w:ascii="Arial" w:hAnsi="Arial" w:cs="Arial"/>
          <w:b/>
          <w:color w:val="000000" w:themeColor="text1"/>
          <w:sz w:val="24"/>
          <w:szCs w:val="24"/>
        </w:rPr>
        <w:t>CONTRATAÇÃO DIRETA EM RAZÃO DO BAIXO VALOR</w:t>
      </w:r>
    </w:p>
    <w:p w14:paraId="08386BD9" w14:textId="16C3C296" w:rsidR="00332D69" w:rsidRPr="00571E6D" w:rsidRDefault="00332D69" w:rsidP="008213F1">
      <w:pPr>
        <w:spacing w:line="276" w:lineRule="auto"/>
        <w:jc w:val="both"/>
        <w:rPr>
          <w:rFonts w:ascii="Arial" w:hAnsi="Arial" w:cs="Arial"/>
          <w:color w:val="000000" w:themeColor="text1"/>
          <w:sz w:val="24"/>
          <w:szCs w:val="24"/>
        </w:rPr>
      </w:pPr>
    </w:p>
    <w:p w14:paraId="0CBA7259" w14:textId="23F7F754" w:rsidR="008C2419" w:rsidRPr="00571E6D" w:rsidRDefault="00CD5992" w:rsidP="008C2419">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Art. 5</w:t>
      </w:r>
      <w:r w:rsidR="008C2419" w:rsidRPr="00571E6D">
        <w:rPr>
          <w:rFonts w:ascii="Arial" w:hAnsi="Arial" w:cs="Arial"/>
          <w:b/>
          <w:color w:val="000000" w:themeColor="text1"/>
          <w:sz w:val="24"/>
          <w:szCs w:val="24"/>
        </w:rPr>
        <w:t xml:space="preserve">º </w:t>
      </w:r>
      <w:r w:rsidR="008C2419" w:rsidRPr="00571E6D">
        <w:rPr>
          <w:rFonts w:ascii="Arial" w:hAnsi="Arial" w:cs="Arial"/>
          <w:color w:val="000000" w:themeColor="text1"/>
          <w:sz w:val="24"/>
          <w:szCs w:val="24"/>
        </w:rPr>
        <w:t xml:space="preserve">É possível a realização de contratação direta em razão do baixo valor para os casos indicados no </w:t>
      </w:r>
      <w:hyperlink r:id="rId49" w:anchor="art75" w:history="1">
        <w:r w:rsidR="008C2419" w:rsidRPr="00571E6D">
          <w:rPr>
            <w:rStyle w:val="Hyperlink"/>
            <w:rFonts w:ascii="Arial" w:hAnsi="Arial" w:cs="Arial"/>
            <w:color w:val="000000" w:themeColor="text1"/>
            <w:sz w:val="24"/>
            <w:szCs w:val="24"/>
            <w:u w:val="none"/>
          </w:rPr>
          <w:t>art. 75, I, II e § 7º da Lei Federal nº 14.133/2021</w:t>
        </w:r>
      </w:hyperlink>
      <w:r w:rsidR="008C2419" w:rsidRPr="00571E6D">
        <w:rPr>
          <w:rFonts w:ascii="Arial" w:hAnsi="Arial" w:cs="Arial"/>
          <w:color w:val="000000" w:themeColor="text1"/>
          <w:sz w:val="24"/>
          <w:szCs w:val="24"/>
        </w:rPr>
        <w:t>:</w:t>
      </w:r>
    </w:p>
    <w:p w14:paraId="67C1686B" w14:textId="6778EA96" w:rsidR="008C2419" w:rsidRPr="00571E6D" w:rsidRDefault="008C2419" w:rsidP="00CD5992">
      <w:pPr>
        <w:pStyle w:val="PargrafodaLista"/>
        <w:numPr>
          <w:ilvl w:val="0"/>
          <w:numId w:val="10"/>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Para contratação que envolva valores inferiores ao indicado no </w:t>
      </w:r>
      <w:hyperlink r:id="rId50" w:anchor="art75i" w:history="1">
        <w:r w:rsidRPr="00571E6D">
          <w:rPr>
            <w:rStyle w:val="Hyperlink"/>
            <w:rFonts w:ascii="Arial" w:hAnsi="Arial" w:cs="Arial"/>
            <w:color w:val="000000" w:themeColor="text1"/>
            <w:sz w:val="24"/>
            <w:szCs w:val="24"/>
            <w:u w:val="none"/>
          </w:rPr>
          <w:t>art. 75</w:t>
        </w:r>
        <w:r w:rsidR="008B6D85" w:rsidRPr="00571E6D">
          <w:rPr>
            <w:rStyle w:val="Hyperlink"/>
            <w:rFonts w:ascii="Arial" w:hAnsi="Arial" w:cs="Arial"/>
            <w:color w:val="000000" w:themeColor="text1"/>
            <w:sz w:val="24"/>
            <w:szCs w:val="24"/>
            <w:u w:val="none"/>
          </w:rPr>
          <w:t>, I</w:t>
        </w:r>
        <w:r w:rsidRPr="00571E6D">
          <w:rPr>
            <w:rStyle w:val="Hyperlink"/>
            <w:rFonts w:ascii="Arial" w:hAnsi="Arial" w:cs="Arial"/>
            <w:color w:val="000000" w:themeColor="text1"/>
            <w:sz w:val="24"/>
            <w:szCs w:val="24"/>
            <w:u w:val="none"/>
          </w:rPr>
          <w:t xml:space="preserve"> da Lei Federal nº 14.133/2021</w:t>
        </w:r>
      </w:hyperlink>
      <w:r w:rsidRPr="00571E6D">
        <w:rPr>
          <w:rFonts w:ascii="Arial" w:hAnsi="Arial" w:cs="Arial"/>
          <w:color w:val="000000" w:themeColor="text1"/>
          <w:sz w:val="24"/>
          <w:szCs w:val="24"/>
        </w:rPr>
        <w:t>, no caso de obras e serviços de engenharia ou de serviços de manutenção de veículos automotores;</w:t>
      </w:r>
    </w:p>
    <w:p w14:paraId="01CFB188" w14:textId="2FA1AD21" w:rsidR="008C2419" w:rsidRPr="00571E6D" w:rsidRDefault="008C2419" w:rsidP="00CD5992">
      <w:pPr>
        <w:pStyle w:val="PargrafodaLista"/>
        <w:numPr>
          <w:ilvl w:val="0"/>
          <w:numId w:val="10"/>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Para contratação que envolva valores inferiores ao indicado no </w:t>
      </w:r>
      <w:hyperlink r:id="rId51" w:anchor="art75ii" w:history="1">
        <w:r w:rsidRPr="00571E6D">
          <w:rPr>
            <w:rStyle w:val="Hyperlink"/>
            <w:rFonts w:ascii="Arial" w:hAnsi="Arial" w:cs="Arial"/>
            <w:color w:val="000000" w:themeColor="text1"/>
            <w:sz w:val="24"/>
            <w:szCs w:val="24"/>
            <w:u w:val="none"/>
          </w:rPr>
          <w:t>art. 75</w:t>
        </w:r>
        <w:r w:rsidR="008B6D85" w:rsidRPr="00571E6D">
          <w:rPr>
            <w:rStyle w:val="Hyperlink"/>
            <w:rFonts w:ascii="Arial" w:hAnsi="Arial" w:cs="Arial"/>
            <w:color w:val="000000" w:themeColor="text1"/>
            <w:sz w:val="24"/>
            <w:szCs w:val="24"/>
            <w:u w:val="none"/>
          </w:rPr>
          <w:t>, II</w:t>
        </w:r>
        <w:r w:rsidRPr="00571E6D">
          <w:rPr>
            <w:rStyle w:val="Hyperlink"/>
            <w:rFonts w:ascii="Arial" w:hAnsi="Arial" w:cs="Arial"/>
            <w:color w:val="000000" w:themeColor="text1"/>
            <w:sz w:val="24"/>
            <w:szCs w:val="24"/>
            <w:u w:val="none"/>
          </w:rPr>
          <w:t xml:space="preserve"> da Lei Federal nº 14.133/2021</w:t>
        </w:r>
      </w:hyperlink>
      <w:r w:rsidRPr="00571E6D">
        <w:rPr>
          <w:rFonts w:ascii="Arial" w:hAnsi="Arial" w:cs="Arial"/>
          <w:color w:val="000000" w:themeColor="text1"/>
          <w:sz w:val="24"/>
          <w:szCs w:val="24"/>
        </w:rPr>
        <w:t>, no caso de outros serviços e compras;</w:t>
      </w:r>
    </w:p>
    <w:p w14:paraId="17DA6E06" w14:textId="66936B62" w:rsidR="008C2419" w:rsidRPr="00571E6D" w:rsidRDefault="008C2419" w:rsidP="00CD5992">
      <w:pPr>
        <w:pStyle w:val="PargrafodaLista"/>
        <w:numPr>
          <w:ilvl w:val="0"/>
          <w:numId w:val="10"/>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Para contratações até o valor indicado no </w:t>
      </w:r>
      <w:hyperlink r:id="rId52" w:anchor="art75%C2%A77" w:history="1">
        <w:r w:rsidRPr="00571E6D">
          <w:rPr>
            <w:rStyle w:val="Hyperlink"/>
            <w:rFonts w:ascii="Arial" w:hAnsi="Arial" w:cs="Arial"/>
            <w:color w:val="000000" w:themeColor="text1"/>
            <w:sz w:val="24"/>
            <w:szCs w:val="24"/>
            <w:u w:val="none"/>
          </w:rPr>
          <w:t>art. 75</w:t>
        </w:r>
        <w:r w:rsidR="008B6D85" w:rsidRPr="00571E6D">
          <w:rPr>
            <w:rStyle w:val="Hyperlink"/>
            <w:rFonts w:ascii="Arial" w:hAnsi="Arial" w:cs="Arial"/>
            <w:color w:val="000000" w:themeColor="text1"/>
            <w:sz w:val="24"/>
            <w:szCs w:val="24"/>
            <w:u w:val="none"/>
          </w:rPr>
          <w:t>, § 7º</w:t>
        </w:r>
        <w:r w:rsidRPr="00571E6D">
          <w:rPr>
            <w:rStyle w:val="Hyperlink"/>
            <w:rFonts w:ascii="Arial" w:hAnsi="Arial" w:cs="Arial"/>
            <w:color w:val="000000" w:themeColor="text1"/>
            <w:sz w:val="24"/>
            <w:szCs w:val="24"/>
            <w:u w:val="none"/>
          </w:rPr>
          <w:t xml:space="preserve"> da Lei Federal nº 14.133/2021</w:t>
        </w:r>
      </w:hyperlink>
      <w:r w:rsidRPr="00571E6D">
        <w:rPr>
          <w:rFonts w:ascii="Arial" w:hAnsi="Arial" w:cs="Arial"/>
          <w:color w:val="000000" w:themeColor="text1"/>
          <w:sz w:val="24"/>
          <w:szCs w:val="24"/>
        </w:rPr>
        <w:t>, no caso de serviços de manutenção de veículos automotores de propriedade do órgão ou entidade contratante, incluído o fornecimento de peças.</w:t>
      </w:r>
    </w:p>
    <w:p w14:paraId="31BB97D3" w14:textId="66F205BA" w:rsidR="008C2419" w:rsidRPr="00571E6D" w:rsidRDefault="008C2419" w:rsidP="008C2419">
      <w:pPr>
        <w:spacing w:line="276" w:lineRule="auto"/>
        <w:jc w:val="both"/>
        <w:rPr>
          <w:rFonts w:ascii="Arial" w:hAnsi="Arial" w:cs="Arial"/>
          <w:b/>
          <w:color w:val="000000" w:themeColor="text1"/>
          <w:sz w:val="24"/>
          <w:szCs w:val="24"/>
        </w:rPr>
      </w:pPr>
      <w:r w:rsidRPr="00571E6D">
        <w:rPr>
          <w:rFonts w:ascii="Arial" w:hAnsi="Arial" w:cs="Arial"/>
          <w:b/>
          <w:color w:val="000000" w:themeColor="text1"/>
          <w:sz w:val="24"/>
          <w:szCs w:val="24"/>
        </w:rPr>
        <w:t xml:space="preserve">Parágrafo único. </w:t>
      </w:r>
      <w:r w:rsidR="004B5C75" w:rsidRPr="00571E6D">
        <w:rPr>
          <w:rFonts w:ascii="Arial" w:hAnsi="Arial" w:cs="Arial"/>
          <w:color w:val="000000" w:themeColor="text1"/>
          <w:sz w:val="24"/>
          <w:szCs w:val="24"/>
        </w:rPr>
        <w:t xml:space="preserve">Conforme </w:t>
      </w:r>
      <w:hyperlink r:id="rId53" w:anchor="art75%C2%A72" w:history="1">
        <w:r w:rsidR="004B5C75" w:rsidRPr="00571E6D">
          <w:rPr>
            <w:rStyle w:val="Hyperlink"/>
            <w:rFonts w:ascii="Arial" w:hAnsi="Arial" w:cs="Arial"/>
            <w:color w:val="000000" w:themeColor="text1"/>
            <w:sz w:val="24"/>
            <w:szCs w:val="24"/>
            <w:u w:val="none"/>
          </w:rPr>
          <w:t>art. 75, § 2º da Lei nº 14.133/2021</w:t>
        </w:r>
      </w:hyperlink>
      <w:r w:rsidR="004B5C75" w:rsidRPr="00571E6D">
        <w:rPr>
          <w:rFonts w:ascii="Arial" w:hAnsi="Arial" w:cs="Arial"/>
          <w:color w:val="000000" w:themeColor="text1"/>
          <w:sz w:val="24"/>
          <w:szCs w:val="24"/>
        </w:rPr>
        <w:t>, o</w:t>
      </w:r>
      <w:r w:rsidRPr="00571E6D">
        <w:rPr>
          <w:rFonts w:ascii="Arial" w:hAnsi="Arial" w:cs="Arial"/>
          <w:color w:val="000000" w:themeColor="text1"/>
          <w:sz w:val="24"/>
          <w:szCs w:val="24"/>
        </w:rPr>
        <w:t>s valores referidos nos incisos I e II serão duplicados para compras, obras e serviços contratados por consórcio público ou por autarquia ou fundação qualificadas como agências executivas na forma da lei.</w:t>
      </w:r>
    </w:p>
    <w:p w14:paraId="275291B8" w14:textId="77777777" w:rsidR="008C2419" w:rsidRPr="00571E6D" w:rsidRDefault="008C2419" w:rsidP="008213F1">
      <w:pPr>
        <w:spacing w:line="276" w:lineRule="auto"/>
        <w:jc w:val="both"/>
        <w:rPr>
          <w:rFonts w:ascii="Arial" w:hAnsi="Arial" w:cs="Arial"/>
          <w:color w:val="000000" w:themeColor="text1"/>
          <w:sz w:val="24"/>
          <w:szCs w:val="24"/>
        </w:rPr>
      </w:pPr>
    </w:p>
    <w:p w14:paraId="6F1C9D11" w14:textId="6940CBC2" w:rsidR="000C7B98" w:rsidRPr="00571E6D" w:rsidRDefault="000C7B98" w:rsidP="008213F1">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lastRenderedPageBreak/>
        <w:t>A</w:t>
      </w:r>
      <w:r w:rsidR="00CD5992" w:rsidRPr="00571E6D">
        <w:rPr>
          <w:rFonts w:ascii="Arial" w:hAnsi="Arial" w:cs="Arial"/>
          <w:b/>
          <w:color w:val="000000" w:themeColor="text1"/>
          <w:sz w:val="24"/>
          <w:szCs w:val="24"/>
        </w:rPr>
        <w:t>rt. 6</w:t>
      </w:r>
      <w:r w:rsidRPr="00571E6D">
        <w:rPr>
          <w:rFonts w:ascii="Arial" w:hAnsi="Arial" w:cs="Arial"/>
          <w:b/>
          <w:color w:val="000000" w:themeColor="text1"/>
          <w:sz w:val="24"/>
          <w:szCs w:val="24"/>
        </w:rPr>
        <w:t xml:space="preserve">º </w:t>
      </w:r>
      <w:r w:rsidRPr="00571E6D">
        <w:rPr>
          <w:rFonts w:ascii="Arial" w:hAnsi="Arial" w:cs="Arial"/>
          <w:color w:val="000000" w:themeColor="text1"/>
          <w:sz w:val="24"/>
          <w:szCs w:val="24"/>
        </w:rPr>
        <w:t xml:space="preserve">Não será admitida a contratação direta em razão do baixo valor se: </w:t>
      </w:r>
    </w:p>
    <w:p w14:paraId="34CB7594" w14:textId="46F45DB9" w:rsidR="000C7B98" w:rsidRPr="00571E6D" w:rsidRDefault="000C7B98" w:rsidP="00CD5992">
      <w:pPr>
        <w:pStyle w:val="PargrafodaLista"/>
        <w:numPr>
          <w:ilvl w:val="0"/>
          <w:numId w:val="23"/>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O valor estiver acima do limite legal; </w:t>
      </w:r>
    </w:p>
    <w:p w14:paraId="08C6511F" w14:textId="3EA8F1DB" w:rsidR="000C7B98" w:rsidRPr="00571E6D" w:rsidRDefault="000C7B98" w:rsidP="00CD5992">
      <w:pPr>
        <w:pStyle w:val="PargrafodaLista"/>
        <w:numPr>
          <w:ilvl w:val="0"/>
          <w:numId w:val="23"/>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Houver ata de registro de preços, contrato ou outro instrumento contratual vigente celebrado para atender à necessidade do soli</w:t>
      </w:r>
      <w:r w:rsidR="008C2419" w:rsidRPr="00571E6D">
        <w:rPr>
          <w:rFonts w:ascii="Arial" w:hAnsi="Arial" w:cs="Arial"/>
          <w:color w:val="000000" w:themeColor="text1"/>
          <w:sz w:val="24"/>
          <w:szCs w:val="24"/>
        </w:rPr>
        <w:t>citante,</w:t>
      </w:r>
      <w:r w:rsidRPr="00571E6D">
        <w:rPr>
          <w:rFonts w:ascii="Arial" w:hAnsi="Arial" w:cs="Arial"/>
          <w:color w:val="000000" w:themeColor="text1"/>
          <w:sz w:val="24"/>
          <w:szCs w:val="24"/>
        </w:rPr>
        <w:t xml:space="preserve"> salvo quando houver justificativa pela administração; ou </w:t>
      </w:r>
    </w:p>
    <w:p w14:paraId="6F0CC244" w14:textId="2B545A60" w:rsidR="000C7B98" w:rsidRPr="00571E6D" w:rsidRDefault="008C2419" w:rsidP="00CD5992">
      <w:pPr>
        <w:pStyle w:val="PargrafodaLista"/>
        <w:numPr>
          <w:ilvl w:val="0"/>
          <w:numId w:val="23"/>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A Administração Pública Municipal tiver o</w:t>
      </w:r>
      <w:r w:rsidR="000C7B98" w:rsidRPr="00571E6D">
        <w:rPr>
          <w:rFonts w:ascii="Arial" w:hAnsi="Arial" w:cs="Arial"/>
          <w:color w:val="000000" w:themeColor="text1"/>
          <w:sz w:val="24"/>
          <w:szCs w:val="24"/>
        </w:rPr>
        <w:t xml:space="preserve"> bem </w:t>
      </w:r>
      <w:r w:rsidRPr="00571E6D">
        <w:rPr>
          <w:rFonts w:ascii="Arial" w:hAnsi="Arial" w:cs="Arial"/>
          <w:color w:val="000000" w:themeColor="text1"/>
          <w:sz w:val="24"/>
          <w:szCs w:val="24"/>
        </w:rPr>
        <w:t>em estoque e/ou almoxarifado</w:t>
      </w:r>
      <w:r w:rsidR="000C7B98" w:rsidRPr="00571E6D">
        <w:rPr>
          <w:rFonts w:ascii="Arial" w:hAnsi="Arial" w:cs="Arial"/>
          <w:color w:val="000000" w:themeColor="text1"/>
          <w:sz w:val="24"/>
          <w:szCs w:val="24"/>
        </w:rPr>
        <w:t>.</w:t>
      </w:r>
    </w:p>
    <w:p w14:paraId="013FB6EC" w14:textId="77777777" w:rsidR="000C7B98" w:rsidRPr="00571E6D" w:rsidRDefault="000C7B98" w:rsidP="008213F1">
      <w:pPr>
        <w:spacing w:line="276" w:lineRule="auto"/>
        <w:jc w:val="both"/>
        <w:rPr>
          <w:rFonts w:ascii="Arial" w:hAnsi="Arial" w:cs="Arial"/>
          <w:color w:val="000000" w:themeColor="text1"/>
          <w:sz w:val="24"/>
          <w:szCs w:val="24"/>
        </w:rPr>
      </w:pPr>
    </w:p>
    <w:p w14:paraId="4D1BC746" w14:textId="0EAC4F76" w:rsidR="00E95CA4" w:rsidRPr="00571E6D" w:rsidRDefault="002943E1" w:rsidP="005E45B3">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 xml:space="preserve">Art. </w:t>
      </w:r>
      <w:r w:rsidR="00CD5992" w:rsidRPr="00571E6D">
        <w:rPr>
          <w:rFonts w:ascii="Arial" w:hAnsi="Arial" w:cs="Arial"/>
          <w:b/>
          <w:color w:val="000000" w:themeColor="text1"/>
          <w:sz w:val="24"/>
          <w:szCs w:val="24"/>
        </w:rPr>
        <w:t>7</w:t>
      </w:r>
      <w:r w:rsidR="006E291E" w:rsidRPr="00571E6D">
        <w:rPr>
          <w:rFonts w:ascii="Arial" w:hAnsi="Arial" w:cs="Arial"/>
          <w:b/>
          <w:color w:val="000000" w:themeColor="text1"/>
          <w:sz w:val="24"/>
          <w:szCs w:val="24"/>
        </w:rPr>
        <w:t xml:space="preserve">º </w:t>
      </w:r>
      <w:r w:rsidR="004B5C75" w:rsidRPr="00571E6D">
        <w:rPr>
          <w:rFonts w:ascii="Arial" w:hAnsi="Arial" w:cs="Arial"/>
          <w:color w:val="000000" w:themeColor="text1"/>
          <w:sz w:val="24"/>
          <w:szCs w:val="24"/>
        </w:rPr>
        <w:t xml:space="preserve">Conforme </w:t>
      </w:r>
      <w:hyperlink r:id="rId54" w:anchor="art75%C2%A71" w:history="1">
        <w:r w:rsidR="004B5C75" w:rsidRPr="00571E6D">
          <w:rPr>
            <w:rStyle w:val="Hyperlink"/>
            <w:rFonts w:ascii="Arial" w:hAnsi="Arial" w:cs="Arial"/>
            <w:color w:val="000000" w:themeColor="text1"/>
            <w:sz w:val="24"/>
            <w:szCs w:val="24"/>
            <w:u w:val="none"/>
          </w:rPr>
          <w:t>art. 75, § 1º da Lei nº 14.133/2021</w:t>
        </w:r>
      </w:hyperlink>
      <w:r w:rsidR="004B5C75" w:rsidRPr="00571E6D">
        <w:rPr>
          <w:rFonts w:ascii="Arial" w:hAnsi="Arial" w:cs="Arial"/>
          <w:color w:val="000000" w:themeColor="text1"/>
          <w:sz w:val="24"/>
          <w:szCs w:val="24"/>
        </w:rPr>
        <w:t>, p</w:t>
      </w:r>
      <w:r w:rsidR="00E95CA4" w:rsidRPr="00571E6D">
        <w:rPr>
          <w:rFonts w:ascii="Arial" w:hAnsi="Arial" w:cs="Arial"/>
          <w:color w:val="000000" w:themeColor="text1"/>
          <w:sz w:val="24"/>
          <w:szCs w:val="24"/>
        </w:rPr>
        <w:t>ara fins de aferição dos valores que atendam aos limites referidos nos incisos I e II</w:t>
      </w:r>
      <w:r w:rsidR="008B0655" w:rsidRPr="00571E6D">
        <w:rPr>
          <w:rFonts w:ascii="Arial" w:hAnsi="Arial" w:cs="Arial"/>
          <w:color w:val="000000" w:themeColor="text1"/>
          <w:sz w:val="24"/>
          <w:szCs w:val="24"/>
        </w:rPr>
        <w:t xml:space="preserve"> do art. 4º deste decreto</w:t>
      </w:r>
      <w:r w:rsidR="00E95CA4" w:rsidRPr="00571E6D">
        <w:rPr>
          <w:rFonts w:ascii="Arial" w:hAnsi="Arial" w:cs="Arial"/>
          <w:color w:val="000000" w:themeColor="text1"/>
          <w:sz w:val="24"/>
          <w:szCs w:val="24"/>
        </w:rPr>
        <w:t>, deverão ser observados:</w:t>
      </w:r>
    </w:p>
    <w:p w14:paraId="3DB89BE6" w14:textId="011A147A" w:rsidR="00E95CA4" w:rsidRPr="00571E6D" w:rsidRDefault="00E95CA4" w:rsidP="00CD5992">
      <w:pPr>
        <w:pStyle w:val="NormalWeb"/>
        <w:numPr>
          <w:ilvl w:val="0"/>
          <w:numId w:val="12"/>
        </w:numPr>
        <w:tabs>
          <w:tab w:val="left" w:pos="567"/>
        </w:tabs>
        <w:spacing w:before="225" w:beforeAutospacing="0" w:after="225" w:afterAutospacing="0"/>
        <w:ind w:left="0" w:firstLine="0"/>
        <w:jc w:val="both"/>
        <w:rPr>
          <w:rFonts w:ascii="Arial" w:hAnsi="Arial" w:cs="Arial"/>
          <w:color w:val="000000" w:themeColor="text1"/>
        </w:rPr>
      </w:pPr>
      <w:bookmarkStart w:id="1" w:name="art75§1i"/>
      <w:bookmarkEnd w:id="1"/>
      <w:r w:rsidRPr="00571E6D">
        <w:rPr>
          <w:rFonts w:ascii="Arial" w:hAnsi="Arial" w:cs="Arial"/>
          <w:color w:val="000000" w:themeColor="text1"/>
        </w:rPr>
        <w:t>O somatório do que for despendido no exercício financeiro pela respectiva unidade gestora;</w:t>
      </w:r>
    </w:p>
    <w:p w14:paraId="7ECDA946" w14:textId="7738F047" w:rsidR="00F96183" w:rsidRPr="00571E6D" w:rsidRDefault="00E95CA4" w:rsidP="00CD5992">
      <w:pPr>
        <w:pStyle w:val="NormalWeb"/>
        <w:numPr>
          <w:ilvl w:val="0"/>
          <w:numId w:val="12"/>
        </w:numPr>
        <w:tabs>
          <w:tab w:val="left" w:pos="567"/>
        </w:tabs>
        <w:spacing w:before="225" w:beforeAutospacing="0" w:after="225" w:afterAutospacing="0"/>
        <w:ind w:left="0" w:firstLine="0"/>
        <w:jc w:val="both"/>
        <w:rPr>
          <w:rFonts w:ascii="Arial" w:hAnsi="Arial" w:cs="Arial"/>
          <w:color w:val="000000" w:themeColor="text1"/>
        </w:rPr>
      </w:pPr>
      <w:bookmarkStart w:id="2" w:name="art75§1ii"/>
      <w:bookmarkEnd w:id="2"/>
      <w:r w:rsidRPr="00571E6D">
        <w:rPr>
          <w:rFonts w:ascii="Arial" w:hAnsi="Arial" w:cs="Arial"/>
          <w:color w:val="000000" w:themeColor="text1"/>
        </w:rPr>
        <w:t>O somatório da despesa realizada com objetos de mesma natureza, entendidos como tais aqueles relativos a contratações no mesmo ramo de atividade</w:t>
      </w:r>
      <w:r w:rsidR="00F96183" w:rsidRPr="00571E6D">
        <w:rPr>
          <w:rFonts w:ascii="Arial" w:hAnsi="Arial" w:cs="Arial"/>
          <w:color w:val="000000" w:themeColor="text1"/>
        </w:rPr>
        <w:t xml:space="preserve"> e passíveis de serem agrupados ante sua similaridade de gênero praticada no mercado, considerando o Plano de Contratações Anual, quando houver</w:t>
      </w:r>
      <w:r w:rsidRPr="00571E6D">
        <w:rPr>
          <w:rFonts w:ascii="Arial" w:hAnsi="Arial" w:cs="Arial"/>
          <w:color w:val="000000" w:themeColor="text1"/>
        </w:rPr>
        <w:t>.</w:t>
      </w:r>
    </w:p>
    <w:p w14:paraId="7C0B8719" w14:textId="77777777" w:rsidR="00356C28" w:rsidRPr="00571E6D" w:rsidRDefault="00DB4806" w:rsidP="00F96183">
      <w:pPr>
        <w:pStyle w:val="NormalWeb"/>
        <w:tabs>
          <w:tab w:val="left" w:pos="851"/>
        </w:tabs>
        <w:spacing w:before="225" w:beforeAutospacing="0" w:after="225" w:afterAutospacing="0" w:line="276" w:lineRule="auto"/>
        <w:jc w:val="both"/>
        <w:rPr>
          <w:rFonts w:ascii="Arial" w:hAnsi="Arial" w:cs="Arial"/>
          <w:b/>
          <w:color w:val="000000" w:themeColor="text1"/>
        </w:rPr>
      </w:pPr>
      <w:r w:rsidRPr="00571E6D">
        <w:rPr>
          <w:rFonts w:ascii="Arial" w:hAnsi="Arial" w:cs="Arial"/>
          <w:b/>
          <w:color w:val="000000" w:themeColor="text1"/>
        </w:rPr>
        <w:t>Parágrafo único.</w:t>
      </w:r>
      <w:r w:rsidR="00356C28" w:rsidRPr="00571E6D">
        <w:rPr>
          <w:rFonts w:ascii="Arial" w:hAnsi="Arial" w:cs="Arial"/>
          <w:b/>
          <w:color w:val="000000" w:themeColor="text1"/>
        </w:rPr>
        <w:t xml:space="preserve"> </w:t>
      </w:r>
      <w:r w:rsidR="00356C28" w:rsidRPr="00571E6D">
        <w:rPr>
          <w:rFonts w:ascii="Arial" w:hAnsi="Arial" w:cs="Arial"/>
          <w:color w:val="000000" w:themeColor="text1"/>
        </w:rPr>
        <w:t>Quanto ao inciso III do art. 5º:</w:t>
      </w:r>
    </w:p>
    <w:p w14:paraId="3B840C70" w14:textId="6B346720" w:rsidR="00A07AD7" w:rsidRPr="00571E6D" w:rsidRDefault="00356C28" w:rsidP="00F96183">
      <w:pPr>
        <w:pStyle w:val="NormalWeb"/>
        <w:tabs>
          <w:tab w:val="left" w:pos="851"/>
        </w:tabs>
        <w:spacing w:before="225" w:beforeAutospacing="0" w:after="225" w:afterAutospacing="0" w:line="276" w:lineRule="auto"/>
        <w:jc w:val="both"/>
        <w:rPr>
          <w:rFonts w:ascii="Arial" w:hAnsi="Arial" w:cs="Arial"/>
          <w:color w:val="000000" w:themeColor="text1"/>
        </w:rPr>
      </w:pPr>
      <w:r w:rsidRPr="00571E6D">
        <w:rPr>
          <w:rFonts w:ascii="Arial" w:hAnsi="Arial" w:cs="Arial"/>
          <w:b/>
          <w:color w:val="000000" w:themeColor="text1"/>
        </w:rPr>
        <w:t>I –</w:t>
      </w:r>
      <w:r w:rsidR="00A07AD7" w:rsidRPr="00571E6D">
        <w:rPr>
          <w:rFonts w:ascii="Arial" w:hAnsi="Arial" w:cs="Arial"/>
          <w:b/>
          <w:color w:val="000000" w:themeColor="text1"/>
        </w:rPr>
        <w:t xml:space="preserve"> </w:t>
      </w:r>
      <w:r w:rsidR="00A07AD7" w:rsidRPr="00571E6D">
        <w:rPr>
          <w:rFonts w:ascii="Arial" w:hAnsi="Arial" w:cs="Arial"/>
          <w:color w:val="000000" w:themeColor="text1"/>
        </w:rPr>
        <w:t>Não se aplica o disposto n</w:t>
      </w:r>
      <w:r w:rsidR="00DB4806" w:rsidRPr="00571E6D">
        <w:rPr>
          <w:rFonts w:ascii="Arial" w:hAnsi="Arial" w:cs="Arial"/>
          <w:color w:val="000000" w:themeColor="text1"/>
        </w:rPr>
        <w:t>este artigo</w:t>
      </w:r>
      <w:r w:rsidR="00B93C88" w:rsidRPr="00571E6D">
        <w:rPr>
          <w:rFonts w:ascii="Arial" w:hAnsi="Arial" w:cs="Arial"/>
          <w:color w:val="000000" w:themeColor="text1"/>
        </w:rPr>
        <w:t xml:space="preserve">, conforme </w:t>
      </w:r>
      <w:hyperlink r:id="rId55" w:anchor="art75%C2%A77" w:history="1">
        <w:r w:rsidR="00B93C88" w:rsidRPr="00571E6D">
          <w:rPr>
            <w:rStyle w:val="Hyperlink"/>
            <w:rFonts w:ascii="Arial" w:hAnsi="Arial" w:cs="Arial"/>
            <w:color w:val="000000" w:themeColor="text1"/>
            <w:u w:val="none"/>
          </w:rPr>
          <w:t>art. 75, § 7º da Lei nº 14.133/2021</w:t>
        </w:r>
      </w:hyperlink>
      <w:r w:rsidRPr="00571E6D">
        <w:rPr>
          <w:rFonts w:ascii="Arial" w:hAnsi="Arial" w:cs="Arial"/>
          <w:color w:val="000000" w:themeColor="text1"/>
        </w:rPr>
        <w:t>;</w:t>
      </w:r>
    </w:p>
    <w:p w14:paraId="64B93397" w14:textId="471FD805" w:rsidR="00356C28" w:rsidRPr="00571E6D" w:rsidRDefault="00356C28" w:rsidP="00356C28">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II –</w:t>
      </w:r>
      <w:r w:rsidRPr="00571E6D">
        <w:rPr>
          <w:rFonts w:ascii="Arial" w:hAnsi="Arial" w:cs="Arial"/>
          <w:color w:val="000000" w:themeColor="text1"/>
          <w:sz w:val="24"/>
          <w:szCs w:val="24"/>
        </w:rPr>
        <w:t xml:space="preserve"> O valor somente deverá ser utilizado após esgotado o valor do inciso I do art. 5º, devendo ser comprovada a imprevisibilidade, justificada formalmente no processo de contratação direta.</w:t>
      </w:r>
    </w:p>
    <w:p w14:paraId="5BB7C913" w14:textId="77777777" w:rsidR="00266A76" w:rsidRPr="00571E6D" w:rsidRDefault="00266A76" w:rsidP="005B5DB4">
      <w:pPr>
        <w:spacing w:line="276" w:lineRule="auto"/>
        <w:jc w:val="both"/>
        <w:rPr>
          <w:rFonts w:ascii="Arial" w:hAnsi="Arial" w:cs="Arial"/>
          <w:b/>
          <w:color w:val="000000" w:themeColor="text1"/>
          <w:sz w:val="24"/>
          <w:szCs w:val="24"/>
        </w:rPr>
      </w:pPr>
    </w:p>
    <w:p w14:paraId="24308D58" w14:textId="753A3067" w:rsidR="00F92F03" w:rsidRPr="00571E6D" w:rsidRDefault="00CD5992" w:rsidP="005B5DB4">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Art. 8</w:t>
      </w:r>
      <w:r w:rsidR="005B5DB4" w:rsidRPr="00571E6D">
        <w:rPr>
          <w:rFonts w:ascii="Arial" w:hAnsi="Arial" w:cs="Arial"/>
          <w:b/>
          <w:color w:val="000000" w:themeColor="text1"/>
          <w:sz w:val="24"/>
          <w:szCs w:val="24"/>
        </w:rPr>
        <w:t xml:space="preserve">º </w:t>
      </w:r>
      <w:r w:rsidR="00B93C88" w:rsidRPr="00571E6D">
        <w:rPr>
          <w:rFonts w:ascii="Arial" w:hAnsi="Arial" w:cs="Arial"/>
          <w:bCs/>
          <w:color w:val="000000" w:themeColor="text1"/>
          <w:sz w:val="24"/>
          <w:szCs w:val="24"/>
        </w:rPr>
        <w:t xml:space="preserve">Conforme </w:t>
      </w:r>
      <w:hyperlink r:id="rId56" w:anchor="art75%C2%A73" w:history="1">
        <w:r w:rsidR="00B93C88" w:rsidRPr="00571E6D">
          <w:rPr>
            <w:rStyle w:val="Hyperlink"/>
            <w:rFonts w:ascii="Arial" w:hAnsi="Arial" w:cs="Arial"/>
            <w:bCs/>
            <w:color w:val="000000" w:themeColor="text1"/>
            <w:sz w:val="24"/>
            <w:szCs w:val="24"/>
            <w:u w:val="none"/>
          </w:rPr>
          <w:t>art. 75, § 3º da Lei nº 14.133/2021</w:t>
        </w:r>
      </w:hyperlink>
      <w:r w:rsidR="00B93C88" w:rsidRPr="00571E6D">
        <w:rPr>
          <w:rFonts w:ascii="Arial" w:hAnsi="Arial" w:cs="Arial"/>
          <w:bCs/>
          <w:color w:val="000000" w:themeColor="text1"/>
          <w:sz w:val="24"/>
          <w:szCs w:val="24"/>
        </w:rPr>
        <w:t>, a</w:t>
      </w:r>
      <w:r w:rsidR="005B5DB4" w:rsidRPr="00571E6D">
        <w:rPr>
          <w:rFonts w:ascii="Arial" w:hAnsi="Arial" w:cs="Arial"/>
          <w:bCs/>
          <w:color w:val="000000" w:themeColor="text1"/>
          <w:sz w:val="24"/>
          <w:szCs w:val="24"/>
        </w:rPr>
        <w:t>s contratações</w:t>
      </w:r>
      <w:r w:rsidR="005B5DB4" w:rsidRPr="00571E6D">
        <w:rPr>
          <w:rFonts w:ascii="Arial" w:hAnsi="Arial" w:cs="Arial"/>
          <w:color w:val="000000" w:themeColor="text1"/>
          <w:sz w:val="24"/>
          <w:szCs w:val="24"/>
        </w:rPr>
        <w:t xml:space="preserve"> de que tratam os incisos I e II serão preferencialmente 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w:t>
      </w:r>
      <w:r w:rsidR="005F4C32" w:rsidRPr="00571E6D">
        <w:rPr>
          <w:rFonts w:ascii="Arial" w:hAnsi="Arial" w:cs="Arial"/>
          <w:color w:val="000000" w:themeColor="text1"/>
          <w:sz w:val="24"/>
          <w:szCs w:val="24"/>
        </w:rPr>
        <w:t>onada a proposta mais vantajosa</w:t>
      </w:r>
      <w:r w:rsidR="00F87E05" w:rsidRPr="00571E6D">
        <w:rPr>
          <w:rFonts w:ascii="Arial" w:hAnsi="Arial" w:cs="Arial"/>
          <w:color w:val="000000" w:themeColor="text1"/>
          <w:sz w:val="24"/>
          <w:szCs w:val="24"/>
        </w:rPr>
        <w:t xml:space="preserve">, </w:t>
      </w:r>
      <w:r w:rsidR="00F87E05" w:rsidRPr="00571E6D">
        <w:rPr>
          <w:rFonts w:ascii="Arial" w:hAnsi="Arial" w:cs="Arial"/>
          <w:b/>
          <w:color w:val="000000" w:themeColor="text1"/>
          <w:sz w:val="24"/>
          <w:szCs w:val="24"/>
        </w:rPr>
        <w:t xml:space="preserve">sendo obrigatória a divulgação de aviso quando o valor estimado da contratação for a partir de </w:t>
      </w:r>
      <w:r w:rsidR="0001776F" w:rsidRPr="00571E6D">
        <w:rPr>
          <w:rFonts w:ascii="Arial" w:hAnsi="Arial" w:cs="Arial"/>
          <w:b/>
          <w:color w:val="000000" w:themeColor="text1"/>
          <w:sz w:val="24"/>
          <w:szCs w:val="24"/>
        </w:rPr>
        <w:t>15</w:t>
      </w:r>
      <w:r w:rsidR="00F87E05" w:rsidRPr="00571E6D">
        <w:rPr>
          <w:rFonts w:ascii="Arial" w:hAnsi="Arial" w:cs="Arial"/>
          <w:b/>
          <w:color w:val="000000" w:themeColor="text1"/>
          <w:sz w:val="24"/>
          <w:szCs w:val="24"/>
        </w:rPr>
        <w:t>% dos valores dos incisos I e II</w:t>
      </w:r>
      <w:r w:rsidR="001F02BC" w:rsidRPr="00571E6D">
        <w:rPr>
          <w:rFonts w:ascii="Arial" w:hAnsi="Arial" w:cs="Arial"/>
          <w:color w:val="000000" w:themeColor="text1"/>
          <w:sz w:val="24"/>
          <w:szCs w:val="24"/>
        </w:rPr>
        <w:t>.</w:t>
      </w:r>
      <w:r w:rsidR="0081446C" w:rsidRPr="00571E6D">
        <w:rPr>
          <w:rFonts w:ascii="Arial" w:hAnsi="Arial" w:cs="Arial"/>
          <w:color w:val="000000" w:themeColor="text1"/>
          <w:sz w:val="24"/>
          <w:szCs w:val="24"/>
        </w:rPr>
        <w:t xml:space="preserve"> </w:t>
      </w:r>
    </w:p>
    <w:p w14:paraId="2B73DC8D" w14:textId="2257F457" w:rsidR="00356C28" w:rsidRPr="00571E6D" w:rsidRDefault="00356C28" w:rsidP="00356C28">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lastRenderedPageBreak/>
        <w:t xml:space="preserve">Parágrafo único. </w:t>
      </w:r>
      <w:r w:rsidRPr="00571E6D">
        <w:rPr>
          <w:rFonts w:ascii="Arial" w:hAnsi="Arial" w:cs="Arial"/>
          <w:color w:val="000000" w:themeColor="text1"/>
          <w:sz w:val="24"/>
          <w:szCs w:val="24"/>
        </w:rPr>
        <w:t>Deverão ser observadas as seguintes normas quanto ao aviso:</w:t>
      </w:r>
    </w:p>
    <w:p w14:paraId="16E0EA83" w14:textId="77777777" w:rsidR="00356C28" w:rsidRPr="00571E6D" w:rsidRDefault="00356C28" w:rsidP="00356C28">
      <w:pPr>
        <w:pStyle w:val="PargrafodaLista"/>
        <w:numPr>
          <w:ilvl w:val="0"/>
          <w:numId w:val="29"/>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As normas disciplinadoras da licitação serão interpretadas em favor da ampliação da disputa entre os interessados, resguardados o interesse da administração, o princípio da isonomia, a finalidade e a segurança da contratação;</w:t>
      </w:r>
    </w:p>
    <w:p w14:paraId="4D915C89" w14:textId="77777777" w:rsidR="00356C28" w:rsidRPr="00571E6D" w:rsidRDefault="00356C28" w:rsidP="00356C28">
      <w:pPr>
        <w:pStyle w:val="PargrafodaLista"/>
        <w:numPr>
          <w:ilvl w:val="0"/>
          <w:numId w:val="29"/>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Se não ocorrer a divulgação, deverá ser feita justificativa e anexada ao processo;</w:t>
      </w:r>
    </w:p>
    <w:p w14:paraId="5C97CF68" w14:textId="08D7CD76" w:rsidR="00356C28" w:rsidRPr="00571E6D" w:rsidRDefault="00356C28" w:rsidP="00356C28">
      <w:pPr>
        <w:pStyle w:val="PargrafodaLista"/>
        <w:numPr>
          <w:ilvl w:val="0"/>
          <w:numId w:val="29"/>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Quando o aviso for obrigatório, </w:t>
      </w:r>
      <w:r w:rsidR="008838C9" w:rsidRPr="00571E6D">
        <w:rPr>
          <w:rFonts w:ascii="Arial" w:hAnsi="Arial" w:cs="Arial"/>
          <w:color w:val="000000" w:themeColor="text1"/>
          <w:sz w:val="24"/>
          <w:szCs w:val="24"/>
        </w:rPr>
        <w:t xml:space="preserve">preferencialmente </w:t>
      </w:r>
      <w:r w:rsidRPr="00571E6D">
        <w:rPr>
          <w:rFonts w:ascii="Arial" w:hAnsi="Arial" w:cs="Arial"/>
          <w:color w:val="000000" w:themeColor="text1"/>
          <w:sz w:val="24"/>
          <w:szCs w:val="24"/>
        </w:rPr>
        <w:t>a dispensa</w:t>
      </w:r>
      <w:r w:rsidR="008838C9" w:rsidRPr="00571E6D">
        <w:rPr>
          <w:rFonts w:ascii="Arial" w:hAnsi="Arial" w:cs="Arial"/>
          <w:color w:val="000000" w:themeColor="text1"/>
          <w:sz w:val="24"/>
          <w:szCs w:val="24"/>
        </w:rPr>
        <w:t xml:space="preserve"> será</w:t>
      </w:r>
      <w:r w:rsidRPr="00571E6D">
        <w:rPr>
          <w:rFonts w:ascii="Arial" w:hAnsi="Arial" w:cs="Arial"/>
          <w:color w:val="000000" w:themeColor="text1"/>
          <w:sz w:val="24"/>
          <w:szCs w:val="24"/>
        </w:rPr>
        <w:t>:</w:t>
      </w:r>
    </w:p>
    <w:p w14:paraId="46FCA83D" w14:textId="314CF00D" w:rsidR="00356C28" w:rsidRPr="00571E6D" w:rsidRDefault="008838C9" w:rsidP="008838C9">
      <w:pPr>
        <w:pStyle w:val="PargrafodaLista"/>
        <w:numPr>
          <w:ilvl w:val="1"/>
          <w:numId w:val="22"/>
        </w:numPr>
        <w:tabs>
          <w:tab w:val="left" w:pos="1134"/>
          <w:tab w:val="left" w:pos="1418"/>
        </w:tabs>
        <w:spacing w:line="276" w:lineRule="auto"/>
        <w:ind w:left="567" w:firstLine="0"/>
        <w:jc w:val="both"/>
        <w:rPr>
          <w:rFonts w:ascii="Arial" w:hAnsi="Arial" w:cs="Arial"/>
          <w:color w:val="000000" w:themeColor="text1"/>
          <w:sz w:val="24"/>
          <w:szCs w:val="24"/>
        </w:rPr>
      </w:pPr>
      <w:r w:rsidRPr="00571E6D">
        <w:rPr>
          <w:rFonts w:ascii="Arial" w:hAnsi="Arial" w:cs="Arial"/>
          <w:color w:val="000000" w:themeColor="text1"/>
          <w:sz w:val="24"/>
          <w:szCs w:val="24"/>
        </w:rPr>
        <w:t>R</w:t>
      </w:r>
      <w:r w:rsidR="00356C28" w:rsidRPr="00571E6D">
        <w:rPr>
          <w:rFonts w:ascii="Arial" w:hAnsi="Arial" w:cs="Arial"/>
          <w:color w:val="000000" w:themeColor="text1"/>
          <w:sz w:val="24"/>
          <w:szCs w:val="24"/>
        </w:rPr>
        <w:t>espaldada em Estudo Técnico Preliminar – ETP e Termo de Referência – TR;</w:t>
      </w:r>
    </w:p>
    <w:p w14:paraId="65CF15BB" w14:textId="33EA376B" w:rsidR="00356C28" w:rsidRPr="00571E6D" w:rsidRDefault="008838C9" w:rsidP="008838C9">
      <w:pPr>
        <w:pStyle w:val="PargrafodaLista"/>
        <w:numPr>
          <w:ilvl w:val="1"/>
          <w:numId w:val="22"/>
        </w:numPr>
        <w:tabs>
          <w:tab w:val="left" w:pos="1134"/>
          <w:tab w:val="left" w:pos="1418"/>
        </w:tabs>
        <w:spacing w:line="276" w:lineRule="auto"/>
        <w:ind w:left="567" w:firstLine="0"/>
        <w:jc w:val="both"/>
        <w:rPr>
          <w:rFonts w:ascii="Arial" w:hAnsi="Arial" w:cs="Arial"/>
          <w:color w:val="000000" w:themeColor="text1"/>
          <w:sz w:val="24"/>
          <w:szCs w:val="24"/>
        </w:rPr>
      </w:pPr>
      <w:r w:rsidRPr="00571E6D">
        <w:rPr>
          <w:rFonts w:ascii="Arial" w:hAnsi="Arial" w:cs="Arial"/>
          <w:color w:val="000000" w:themeColor="text1"/>
          <w:sz w:val="24"/>
          <w:szCs w:val="24"/>
        </w:rPr>
        <w:t>N</w:t>
      </w:r>
      <w:r w:rsidR="00356C28" w:rsidRPr="00571E6D">
        <w:rPr>
          <w:rFonts w:ascii="Arial" w:hAnsi="Arial" w:cs="Arial"/>
          <w:color w:val="000000" w:themeColor="text1"/>
          <w:sz w:val="24"/>
          <w:szCs w:val="24"/>
        </w:rPr>
        <w:t>a forma eletrônica;</w:t>
      </w:r>
    </w:p>
    <w:p w14:paraId="00E1CE77" w14:textId="10DDB78C" w:rsidR="00356C28" w:rsidRPr="00571E6D" w:rsidRDefault="00356C28" w:rsidP="005B5DB4">
      <w:pPr>
        <w:pStyle w:val="PargrafodaLista"/>
        <w:numPr>
          <w:ilvl w:val="0"/>
          <w:numId w:val="29"/>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Recebimento de propostas adicionais poderá ocorrer por qualquer via formal, como protocolo presencial, via postal e por e-mail ao Departamento de Licitações e Contratos – DLC, sendo sempre na plataforma definida pela Administração Municipal no caso de dispensa na forma eletrônica.</w:t>
      </w:r>
    </w:p>
    <w:p w14:paraId="0D7EAF72" w14:textId="77777777" w:rsidR="00F92F03" w:rsidRPr="00571E6D" w:rsidRDefault="00F92F03" w:rsidP="005B5DB4">
      <w:pPr>
        <w:spacing w:line="276" w:lineRule="auto"/>
        <w:jc w:val="both"/>
        <w:rPr>
          <w:rFonts w:ascii="Arial" w:hAnsi="Arial" w:cs="Arial"/>
          <w:color w:val="000000" w:themeColor="text1"/>
          <w:sz w:val="24"/>
          <w:szCs w:val="24"/>
        </w:rPr>
      </w:pPr>
    </w:p>
    <w:p w14:paraId="4F7398FF" w14:textId="38BA0558" w:rsidR="00F92F03" w:rsidRPr="00571E6D" w:rsidRDefault="00CD5992" w:rsidP="00F92F03">
      <w:pPr>
        <w:tabs>
          <w:tab w:val="left" w:pos="851"/>
        </w:tabs>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Art. 9</w:t>
      </w:r>
      <w:r w:rsidR="00F92F03" w:rsidRPr="00571E6D">
        <w:rPr>
          <w:rFonts w:ascii="Arial" w:hAnsi="Arial" w:cs="Arial"/>
          <w:b/>
          <w:color w:val="000000" w:themeColor="text1"/>
          <w:sz w:val="24"/>
          <w:szCs w:val="24"/>
        </w:rPr>
        <w:t>º</w:t>
      </w:r>
      <w:r w:rsidR="00F92F03" w:rsidRPr="00571E6D">
        <w:rPr>
          <w:rFonts w:ascii="Arial" w:hAnsi="Arial" w:cs="Arial"/>
          <w:color w:val="000000" w:themeColor="text1"/>
          <w:sz w:val="24"/>
          <w:szCs w:val="24"/>
        </w:rPr>
        <w:t xml:space="preserve"> </w:t>
      </w:r>
      <w:r w:rsidR="007403E3" w:rsidRPr="00571E6D">
        <w:rPr>
          <w:rFonts w:ascii="Arial" w:hAnsi="Arial" w:cs="Arial"/>
          <w:color w:val="000000" w:themeColor="text1"/>
          <w:sz w:val="24"/>
          <w:szCs w:val="24"/>
        </w:rPr>
        <w:t>O</w:t>
      </w:r>
      <w:r w:rsidR="00F92F03" w:rsidRPr="00571E6D">
        <w:rPr>
          <w:rFonts w:ascii="Arial" w:hAnsi="Arial" w:cs="Arial"/>
          <w:color w:val="000000" w:themeColor="text1"/>
          <w:sz w:val="24"/>
          <w:szCs w:val="24"/>
        </w:rPr>
        <w:t xml:space="preserve"> </w:t>
      </w:r>
      <w:r w:rsidR="007403E3" w:rsidRPr="00571E6D">
        <w:rPr>
          <w:rFonts w:ascii="Arial" w:hAnsi="Arial" w:cs="Arial"/>
          <w:color w:val="000000" w:themeColor="text1"/>
          <w:sz w:val="24"/>
          <w:szCs w:val="24"/>
        </w:rPr>
        <w:t xml:space="preserve">aviso indicado no </w:t>
      </w:r>
      <w:r w:rsidRPr="00571E6D">
        <w:rPr>
          <w:rFonts w:ascii="Arial" w:hAnsi="Arial" w:cs="Arial"/>
          <w:color w:val="000000" w:themeColor="text1"/>
          <w:sz w:val="24"/>
          <w:szCs w:val="24"/>
        </w:rPr>
        <w:t>artigo 8º</w:t>
      </w:r>
      <w:r w:rsidR="007403E3" w:rsidRPr="00571E6D">
        <w:rPr>
          <w:rFonts w:ascii="Arial" w:hAnsi="Arial" w:cs="Arial"/>
          <w:color w:val="000000" w:themeColor="text1"/>
          <w:sz w:val="24"/>
          <w:szCs w:val="24"/>
        </w:rPr>
        <w:t xml:space="preserve"> </w:t>
      </w:r>
      <w:r w:rsidR="00F92F03" w:rsidRPr="00571E6D">
        <w:rPr>
          <w:rFonts w:ascii="Arial" w:hAnsi="Arial" w:cs="Arial"/>
          <w:color w:val="000000" w:themeColor="text1"/>
          <w:sz w:val="24"/>
          <w:szCs w:val="24"/>
        </w:rPr>
        <w:t xml:space="preserve">deverá conter, no mínimo, as seguintes informações: </w:t>
      </w:r>
    </w:p>
    <w:p w14:paraId="20C13CF0" w14:textId="77777777" w:rsidR="00F92F03" w:rsidRPr="00571E6D" w:rsidRDefault="00F92F03" w:rsidP="00F92F03">
      <w:pPr>
        <w:pStyle w:val="PargrafodaLista"/>
        <w:numPr>
          <w:ilvl w:val="0"/>
          <w:numId w:val="27"/>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Especificação do objeto; </w:t>
      </w:r>
    </w:p>
    <w:p w14:paraId="304B95E9" w14:textId="77777777" w:rsidR="00F92F03" w:rsidRPr="00571E6D" w:rsidRDefault="00F92F03" w:rsidP="00F92F03">
      <w:pPr>
        <w:pStyle w:val="PargrafodaLista"/>
        <w:numPr>
          <w:ilvl w:val="0"/>
          <w:numId w:val="27"/>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Quantidades e preço estimado de cada item; </w:t>
      </w:r>
    </w:p>
    <w:p w14:paraId="5EC2D380" w14:textId="77777777" w:rsidR="00F92F03" w:rsidRPr="00571E6D" w:rsidRDefault="00F92F03" w:rsidP="00F92F03">
      <w:pPr>
        <w:pStyle w:val="PargrafodaLista"/>
        <w:numPr>
          <w:ilvl w:val="0"/>
          <w:numId w:val="27"/>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Local e prazo de entrega do bem, serviço ou obra; </w:t>
      </w:r>
    </w:p>
    <w:p w14:paraId="7338B6C1" w14:textId="34118718" w:rsidR="00F92F03" w:rsidRPr="00571E6D" w:rsidRDefault="00F92F03" w:rsidP="00F92F03">
      <w:pPr>
        <w:pStyle w:val="PargrafodaLista"/>
        <w:numPr>
          <w:ilvl w:val="0"/>
          <w:numId w:val="27"/>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Aplicação da </w:t>
      </w:r>
      <w:hyperlink r:id="rId57" w:history="1">
        <w:r w:rsidRPr="00571E6D">
          <w:rPr>
            <w:rStyle w:val="Hyperlink"/>
            <w:rFonts w:ascii="Arial" w:hAnsi="Arial" w:cs="Arial"/>
            <w:color w:val="000000" w:themeColor="text1"/>
            <w:sz w:val="24"/>
            <w:szCs w:val="24"/>
            <w:u w:val="none"/>
          </w:rPr>
          <w:t>Lei Complementar nº 123/2006</w:t>
        </w:r>
      </w:hyperlink>
      <w:r w:rsidRPr="00571E6D">
        <w:rPr>
          <w:rFonts w:ascii="Arial" w:hAnsi="Arial" w:cs="Arial"/>
          <w:color w:val="000000" w:themeColor="text1"/>
          <w:sz w:val="24"/>
          <w:szCs w:val="24"/>
        </w:rPr>
        <w:t>, no que tange ao tratamento diferenciado e simplificado para as microempresas e empresas de pequeno porte</w:t>
      </w:r>
      <w:r w:rsidR="008838C9" w:rsidRPr="00571E6D">
        <w:rPr>
          <w:rFonts w:ascii="Arial" w:hAnsi="Arial" w:cs="Arial"/>
          <w:color w:val="000000" w:themeColor="text1"/>
          <w:sz w:val="24"/>
          <w:szCs w:val="24"/>
        </w:rPr>
        <w:t xml:space="preserve">, nos termos do </w:t>
      </w:r>
      <w:hyperlink r:id="rId58" w:anchor="art4" w:history="1">
        <w:r w:rsidR="008838C9" w:rsidRPr="00571E6D">
          <w:rPr>
            <w:rStyle w:val="Hyperlink"/>
            <w:rFonts w:ascii="Arial" w:hAnsi="Arial" w:cs="Arial"/>
            <w:color w:val="000000" w:themeColor="text1"/>
            <w:sz w:val="24"/>
            <w:szCs w:val="24"/>
            <w:u w:val="none"/>
          </w:rPr>
          <w:t>art. 4º da Lei nº 14.133/2021</w:t>
        </w:r>
      </w:hyperlink>
      <w:r w:rsidRPr="00571E6D">
        <w:rPr>
          <w:rFonts w:ascii="Arial" w:hAnsi="Arial" w:cs="Arial"/>
          <w:color w:val="000000" w:themeColor="text1"/>
          <w:sz w:val="24"/>
          <w:szCs w:val="24"/>
        </w:rPr>
        <w:t xml:space="preserve">; </w:t>
      </w:r>
    </w:p>
    <w:p w14:paraId="61C80179" w14:textId="77777777" w:rsidR="00F92F03" w:rsidRPr="00571E6D" w:rsidRDefault="00F92F03" w:rsidP="00F92F03">
      <w:pPr>
        <w:pStyle w:val="PargrafodaLista"/>
        <w:numPr>
          <w:ilvl w:val="0"/>
          <w:numId w:val="27"/>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Condições da contratação; </w:t>
      </w:r>
    </w:p>
    <w:p w14:paraId="50ED666F" w14:textId="77777777" w:rsidR="00F92F03" w:rsidRPr="00571E6D" w:rsidRDefault="00F92F03" w:rsidP="00F92F03">
      <w:pPr>
        <w:pStyle w:val="PargrafodaLista"/>
        <w:numPr>
          <w:ilvl w:val="0"/>
          <w:numId w:val="27"/>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Descrição das irregularidades e sanções por inexecução total ou parcial, às quais estará sujeito o contratado; </w:t>
      </w:r>
    </w:p>
    <w:p w14:paraId="6EA27C3C" w14:textId="18F4C56C" w:rsidR="004D6AD8" w:rsidRPr="00571E6D" w:rsidRDefault="00F92F03" w:rsidP="004D6AD8">
      <w:pPr>
        <w:pStyle w:val="PargrafodaLista"/>
        <w:numPr>
          <w:ilvl w:val="0"/>
          <w:numId w:val="27"/>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Data, horário e endereço eletrônico e sistema em que ocorrerá o procedimento</w:t>
      </w:r>
      <w:r w:rsidR="004D6AD8" w:rsidRPr="00571E6D">
        <w:rPr>
          <w:rFonts w:ascii="Arial" w:hAnsi="Arial" w:cs="Arial"/>
          <w:color w:val="000000" w:themeColor="text1"/>
          <w:sz w:val="24"/>
          <w:szCs w:val="24"/>
        </w:rPr>
        <w:t>;</w:t>
      </w:r>
    </w:p>
    <w:p w14:paraId="70945C7C" w14:textId="4105C1B0" w:rsidR="00F92F03" w:rsidRPr="00571E6D" w:rsidRDefault="00F92F03" w:rsidP="004D6AD8">
      <w:pPr>
        <w:pStyle w:val="PargrafodaLista"/>
        <w:numPr>
          <w:ilvl w:val="0"/>
          <w:numId w:val="27"/>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 xml:space="preserve">Com fundamento no </w:t>
      </w:r>
      <w:hyperlink r:id="rId59" w:anchor="art26" w:history="1">
        <w:r w:rsidRPr="00571E6D">
          <w:rPr>
            <w:rStyle w:val="Hyperlink"/>
            <w:rFonts w:ascii="Arial" w:hAnsi="Arial" w:cs="Arial"/>
            <w:color w:val="000000" w:themeColor="text1"/>
            <w:sz w:val="24"/>
            <w:szCs w:val="24"/>
            <w:u w:val="none"/>
          </w:rPr>
          <w:t>art. 26 da Lei nº 14.133/2021</w:t>
        </w:r>
      </w:hyperlink>
      <w:r w:rsidRPr="00571E6D">
        <w:rPr>
          <w:rFonts w:ascii="Arial" w:hAnsi="Arial" w:cs="Arial"/>
          <w:color w:val="000000" w:themeColor="text1"/>
          <w:sz w:val="24"/>
          <w:szCs w:val="24"/>
        </w:rPr>
        <w:t xml:space="preserve">, </w:t>
      </w:r>
      <w:r w:rsidR="004D6AD8" w:rsidRPr="00571E6D">
        <w:rPr>
          <w:rFonts w:ascii="Arial" w:hAnsi="Arial" w:cs="Arial"/>
          <w:color w:val="000000" w:themeColor="text1"/>
          <w:sz w:val="24"/>
          <w:szCs w:val="24"/>
        </w:rPr>
        <w:t xml:space="preserve">para </w:t>
      </w:r>
      <w:r w:rsidRPr="00571E6D">
        <w:rPr>
          <w:rFonts w:ascii="Arial" w:hAnsi="Arial" w:cs="Arial"/>
          <w:color w:val="000000" w:themeColor="text1"/>
          <w:sz w:val="24"/>
          <w:szCs w:val="24"/>
        </w:rPr>
        <w:t>a aquisição ou contratação de bens reciclados, recicláveis ou biodegradáveis, poderá prever margem de preferência de até 10% (dez por cento) sobre o preço daqueles que não se enquadrem nestas categorias.</w:t>
      </w:r>
    </w:p>
    <w:p w14:paraId="4DC0D254" w14:textId="77777777" w:rsidR="00F92F03" w:rsidRPr="00571E6D" w:rsidRDefault="00F92F03" w:rsidP="005B5DB4">
      <w:pPr>
        <w:spacing w:line="276" w:lineRule="auto"/>
        <w:jc w:val="both"/>
        <w:rPr>
          <w:rFonts w:ascii="Arial" w:hAnsi="Arial" w:cs="Arial"/>
          <w:color w:val="000000" w:themeColor="text1"/>
          <w:sz w:val="24"/>
          <w:szCs w:val="24"/>
        </w:rPr>
      </w:pPr>
    </w:p>
    <w:p w14:paraId="18975065" w14:textId="2545B69B" w:rsidR="005B5DB4" w:rsidRPr="00571E6D" w:rsidRDefault="00CD5992" w:rsidP="005B5DB4">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Art. 10</w:t>
      </w:r>
      <w:r w:rsidRPr="00571E6D">
        <w:rPr>
          <w:rFonts w:ascii="Arial" w:hAnsi="Arial" w:cs="Arial"/>
          <w:color w:val="000000" w:themeColor="text1"/>
          <w:sz w:val="24"/>
          <w:szCs w:val="24"/>
        </w:rPr>
        <w:t xml:space="preserve"> </w:t>
      </w:r>
      <w:r w:rsidR="0081446C" w:rsidRPr="00571E6D">
        <w:rPr>
          <w:rFonts w:ascii="Arial" w:hAnsi="Arial" w:cs="Arial"/>
          <w:color w:val="000000" w:themeColor="text1"/>
          <w:sz w:val="24"/>
          <w:szCs w:val="24"/>
        </w:rPr>
        <w:t>Ainda</w:t>
      </w:r>
      <w:r w:rsidRPr="00571E6D">
        <w:rPr>
          <w:rFonts w:ascii="Arial" w:hAnsi="Arial" w:cs="Arial"/>
          <w:color w:val="000000" w:themeColor="text1"/>
          <w:sz w:val="24"/>
          <w:szCs w:val="24"/>
        </w:rPr>
        <w:t xml:space="preserve"> quanto ao aviso indicado no artigo 8º</w:t>
      </w:r>
      <w:r w:rsidR="0081446C" w:rsidRPr="00571E6D">
        <w:rPr>
          <w:rFonts w:ascii="Arial" w:hAnsi="Arial" w:cs="Arial"/>
          <w:color w:val="000000" w:themeColor="text1"/>
          <w:sz w:val="24"/>
          <w:szCs w:val="24"/>
        </w:rPr>
        <w:t>, deve ser observado:</w:t>
      </w:r>
    </w:p>
    <w:p w14:paraId="3A6B6895" w14:textId="4550548C" w:rsidR="0081446C" w:rsidRPr="00571E6D" w:rsidRDefault="00996C57" w:rsidP="00CD5992">
      <w:pPr>
        <w:pStyle w:val="PargrafodaLista"/>
        <w:numPr>
          <w:ilvl w:val="0"/>
          <w:numId w:val="16"/>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lastRenderedPageBreak/>
        <w:t>Como critério de desempate, h</w:t>
      </w:r>
      <w:r w:rsidR="0081446C" w:rsidRPr="00571E6D">
        <w:rPr>
          <w:rFonts w:ascii="Arial" w:hAnsi="Arial" w:cs="Arial"/>
          <w:color w:val="000000" w:themeColor="text1"/>
          <w:sz w:val="24"/>
          <w:szCs w:val="24"/>
        </w:rPr>
        <w:t>avendo propostas iguais à menor já ofertada, prevalecerá aquela que for recebido e registrado primeiro;</w:t>
      </w:r>
    </w:p>
    <w:p w14:paraId="78414A41" w14:textId="59088783" w:rsidR="00271919" w:rsidRPr="00571E6D" w:rsidRDefault="00271919" w:rsidP="00CD5992">
      <w:pPr>
        <w:pStyle w:val="PargrafodaLista"/>
        <w:numPr>
          <w:ilvl w:val="0"/>
          <w:numId w:val="16"/>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Verificado que o melhor preço está acima do valor máximo definido para a contratação, poderão ser negociadas condições mais vantajosas junto ao melhor classificado e, restando desclassificado, também poderão ser negociadas condições mais vantajosas em relação aos demais interessados, obedecendo a ordem de classificação inicialmente estabelecida;</w:t>
      </w:r>
    </w:p>
    <w:p w14:paraId="39D39959" w14:textId="752EB5B3" w:rsidR="00271919" w:rsidRPr="00571E6D" w:rsidRDefault="00271919" w:rsidP="00CD5992">
      <w:pPr>
        <w:pStyle w:val="PargrafodaLista"/>
        <w:numPr>
          <w:ilvl w:val="0"/>
          <w:numId w:val="16"/>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Caso inexitosa a negociação prevista no inciso anterior e verificado que há nos autos propostas de preços com valores inferiores ao identificado na fase de lances, poderá ser declarada como melhor proposta aquela com o menor preço na fase de planejamento, considerando-se os requisitos de qualidade, prazo e demais condições fixadas no edital;</w:t>
      </w:r>
    </w:p>
    <w:p w14:paraId="2D40CF01" w14:textId="570F3634" w:rsidR="0081446C" w:rsidRPr="00571E6D" w:rsidRDefault="0081446C" w:rsidP="00CD5992">
      <w:pPr>
        <w:pStyle w:val="PargrafodaLista"/>
        <w:numPr>
          <w:ilvl w:val="0"/>
          <w:numId w:val="16"/>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Sendo a proposta</w:t>
      </w:r>
      <w:r w:rsidRPr="00571E6D">
        <w:rPr>
          <w:rFonts w:ascii="Arial" w:hAnsi="Arial" w:cs="Arial"/>
          <w:b/>
          <w:color w:val="000000" w:themeColor="text1"/>
          <w:sz w:val="24"/>
          <w:szCs w:val="24"/>
        </w:rPr>
        <w:t xml:space="preserve"> </w:t>
      </w:r>
      <w:r w:rsidRPr="00571E6D">
        <w:rPr>
          <w:rFonts w:ascii="Arial" w:hAnsi="Arial" w:cs="Arial"/>
          <w:color w:val="000000" w:themeColor="text1"/>
          <w:sz w:val="24"/>
          <w:szCs w:val="24"/>
        </w:rPr>
        <w:t>vencedora diversa daquela inicialmente registrada no órgão, serão solicitados o</w:t>
      </w:r>
      <w:r w:rsidR="00CD5992" w:rsidRPr="00571E6D">
        <w:rPr>
          <w:rFonts w:ascii="Arial" w:hAnsi="Arial" w:cs="Arial"/>
          <w:color w:val="000000" w:themeColor="text1"/>
          <w:sz w:val="24"/>
          <w:szCs w:val="24"/>
        </w:rPr>
        <w:t>s documentos previstos no art. 4</w:t>
      </w:r>
      <w:r w:rsidRPr="00571E6D">
        <w:rPr>
          <w:rFonts w:ascii="Arial" w:hAnsi="Arial" w:cs="Arial"/>
          <w:color w:val="000000" w:themeColor="text1"/>
          <w:sz w:val="24"/>
          <w:szCs w:val="24"/>
        </w:rPr>
        <w:t>º</w:t>
      </w:r>
      <w:r w:rsidR="00A36134" w:rsidRPr="00571E6D">
        <w:rPr>
          <w:rFonts w:ascii="Arial" w:hAnsi="Arial" w:cs="Arial"/>
          <w:color w:val="000000" w:themeColor="text1"/>
          <w:sz w:val="24"/>
          <w:szCs w:val="24"/>
        </w:rPr>
        <w:t xml:space="preserve"> deste decreto,</w:t>
      </w:r>
      <w:r w:rsidR="00DF686A" w:rsidRPr="00571E6D">
        <w:rPr>
          <w:rFonts w:ascii="Arial" w:hAnsi="Arial" w:cs="Arial"/>
          <w:color w:val="000000" w:themeColor="text1"/>
          <w:sz w:val="24"/>
          <w:szCs w:val="24"/>
        </w:rPr>
        <w:t xml:space="preserve"> que devem ser apresentados no prazo máximo de </w:t>
      </w:r>
      <w:r w:rsidR="0001776F" w:rsidRPr="00571E6D">
        <w:rPr>
          <w:rFonts w:ascii="Arial" w:hAnsi="Arial" w:cs="Arial"/>
          <w:color w:val="000000" w:themeColor="text1"/>
          <w:sz w:val="24"/>
          <w:szCs w:val="24"/>
        </w:rPr>
        <w:t>03</w:t>
      </w:r>
      <w:r w:rsidR="00DF686A" w:rsidRPr="00571E6D">
        <w:rPr>
          <w:rFonts w:ascii="Arial" w:hAnsi="Arial" w:cs="Arial"/>
          <w:color w:val="000000" w:themeColor="text1"/>
          <w:sz w:val="24"/>
          <w:szCs w:val="24"/>
        </w:rPr>
        <w:t xml:space="preserve"> (</w:t>
      </w:r>
      <w:r w:rsidR="0001776F" w:rsidRPr="00571E6D">
        <w:rPr>
          <w:rFonts w:ascii="Arial" w:hAnsi="Arial" w:cs="Arial"/>
          <w:color w:val="000000" w:themeColor="text1"/>
          <w:sz w:val="24"/>
          <w:szCs w:val="24"/>
        </w:rPr>
        <w:t>três</w:t>
      </w:r>
      <w:r w:rsidR="00DF686A" w:rsidRPr="00571E6D">
        <w:rPr>
          <w:rFonts w:ascii="Arial" w:hAnsi="Arial" w:cs="Arial"/>
          <w:color w:val="000000" w:themeColor="text1"/>
          <w:sz w:val="24"/>
          <w:szCs w:val="24"/>
        </w:rPr>
        <w:t>) dias úteis a contar da solicitação da Administração Municipal,</w:t>
      </w:r>
      <w:r w:rsidR="00A36134" w:rsidRPr="00571E6D">
        <w:rPr>
          <w:rFonts w:ascii="Arial" w:hAnsi="Arial" w:cs="Arial"/>
          <w:color w:val="000000" w:themeColor="text1"/>
          <w:sz w:val="24"/>
          <w:szCs w:val="24"/>
        </w:rPr>
        <w:t xml:space="preserve"> mas na hipótese de o fornecedor não atender às exigências para a habilitação, será examinada a proposta subsequente e assim sucessivamente, na ordem de classificação, até a apuração de uma proposta que atenda às especificações do objeto e as condições de habilitação;</w:t>
      </w:r>
    </w:p>
    <w:p w14:paraId="4D3D9400" w14:textId="77777777" w:rsidR="00A36134" w:rsidRPr="00571E6D" w:rsidRDefault="0081446C" w:rsidP="00CD5992">
      <w:pPr>
        <w:pStyle w:val="PargrafodaLista"/>
        <w:numPr>
          <w:ilvl w:val="0"/>
          <w:numId w:val="16"/>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No caso de contratação em que o procedimento exija apresentação de planilhas com indicação dos quantitativos e dos custos unitários ou de custos e formação de preços, esta deverá ser encaminhada em sua integralidade</w:t>
      </w:r>
      <w:r w:rsidR="00A36134" w:rsidRPr="00571E6D">
        <w:rPr>
          <w:rFonts w:ascii="Arial" w:hAnsi="Arial" w:cs="Arial"/>
          <w:color w:val="000000" w:themeColor="text1"/>
          <w:sz w:val="24"/>
          <w:szCs w:val="24"/>
        </w:rPr>
        <w:t>;</w:t>
      </w:r>
    </w:p>
    <w:p w14:paraId="1F3D01F3" w14:textId="7B96A1E6" w:rsidR="00A36134" w:rsidRPr="00571E6D" w:rsidRDefault="00A36134" w:rsidP="00CD5992">
      <w:pPr>
        <w:pStyle w:val="PargrafodaLista"/>
        <w:numPr>
          <w:ilvl w:val="0"/>
          <w:numId w:val="16"/>
        </w:numPr>
        <w:tabs>
          <w:tab w:val="left" w:pos="567"/>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No caso de o procedimento restar fracassado, poderá:</w:t>
      </w:r>
    </w:p>
    <w:p w14:paraId="02809728" w14:textId="189D989F" w:rsidR="00A36134" w:rsidRPr="00571E6D" w:rsidRDefault="00A36134" w:rsidP="008838C9">
      <w:pPr>
        <w:pStyle w:val="dou-paragraph"/>
        <w:numPr>
          <w:ilvl w:val="0"/>
          <w:numId w:val="17"/>
        </w:numPr>
        <w:shd w:val="clear" w:color="auto" w:fill="FFFFFF"/>
        <w:tabs>
          <w:tab w:val="left" w:pos="1134"/>
        </w:tabs>
        <w:spacing w:before="0" w:beforeAutospacing="0" w:after="150" w:afterAutospacing="0"/>
        <w:ind w:left="567" w:firstLine="0"/>
        <w:jc w:val="both"/>
        <w:rPr>
          <w:rFonts w:ascii="Arial" w:hAnsi="Arial" w:cs="Arial"/>
          <w:color w:val="000000" w:themeColor="text1"/>
        </w:rPr>
      </w:pPr>
      <w:r w:rsidRPr="00571E6D">
        <w:rPr>
          <w:rFonts w:ascii="Arial" w:hAnsi="Arial" w:cs="Arial"/>
          <w:color w:val="000000" w:themeColor="text1"/>
        </w:rPr>
        <w:t>Republicar o procedimento</w:t>
      </w:r>
      <w:r w:rsidR="00B92625" w:rsidRPr="00571E6D">
        <w:rPr>
          <w:rFonts w:ascii="Arial" w:hAnsi="Arial" w:cs="Arial"/>
          <w:color w:val="000000" w:themeColor="text1"/>
        </w:rPr>
        <w:t>, ou</w:t>
      </w:r>
      <w:r w:rsidRPr="00571E6D">
        <w:rPr>
          <w:rFonts w:ascii="Arial" w:hAnsi="Arial" w:cs="Arial"/>
          <w:color w:val="000000" w:themeColor="text1"/>
        </w:rPr>
        <w:t>;</w:t>
      </w:r>
    </w:p>
    <w:p w14:paraId="1A337EC6" w14:textId="397E3FE1" w:rsidR="00A36134" w:rsidRPr="00571E6D" w:rsidRDefault="00A36134" w:rsidP="008838C9">
      <w:pPr>
        <w:pStyle w:val="dou-paragraph"/>
        <w:numPr>
          <w:ilvl w:val="0"/>
          <w:numId w:val="17"/>
        </w:numPr>
        <w:shd w:val="clear" w:color="auto" w:fill="FFFFFF"/>
        <w:tabs>
          <w:tab w:val="left" w:pos="1134"/>
        </w:tabs>
        <w:spacing w:before="0" w:beforeAutospacing="0" w:after="150" w:afterAutospacing="0"/>
        <w:ind w:left="567" w:firstLine="0"/>
        <w:jc w:val="both"/>
        <w:rPr>
          <w:rFonts w:ascii="Arial" w:hAnsi="Arial" w:cs="Arial"/>
          <w:color w:val="000000" w:themeColor="text1"/>
        </w:rPr>
      </w:pPr>
      <w:r w:rsidRPr="00571E6D">
        <w:rPr>
          <w:rFonts w:ascii="Arial" w:hAnsi="Arial" w:cs="Arial"/>
          <w:color w:val="000000" w:themeColor="text1"/>
        </w:rPr>
        <w:t>Fixar prazo para que os fornecedores interessados possam adequar as suas propostas ou sua situação no que se refere à habilitação; ou</w:t>
      </w:r>
    </w:p>
    <w:p w14:paraId="44932FF9" w14:textId="309C9C74" w:rsidR="00A36134" w:rsidRPr="00571E6D" w:rsidRDefault="00A36134" w:rsidP="008838C9">
      <w:pPr>
        <w:pStyle w:val="dou-paragraph"/>
        <w:numPr>
          <w:ilvl w:val="0"/>
          <w:numId w:val="17"/>
        </w:numPr>
        <w:shd w:val="clear" w:color="auto" w:fill="FFFFFF"/>
        <w:tabs>
          <w:tab w:val="left" w:pos="1134"/>
        </w:tabs>
        <w:spacing w:before="0" w:beforeAutospacing="0" w:after="150" w:afterAutospacing="0"/>
        <w:ind w:left="567" w:firstLine="0"/>
        <w:jc w:val="both"/>
        <w:rPr>
          <w:rFonts w:ascii="Arial" w:hAnsi="Arial" w:cs="Arial"/>
          <w:color w:val="000000" w:themeColor="text1"/>
        </w:rPr>
      </w:pPr>
      <w:r w:rsidRPr="00571E6D">
        <w:rPr>
          <w:rFonts w:ascii="Arial" w:hAnsi="Arial" w:cs="Arial"/>
          <w:color w:val="000000" w:themeColor="text1"/>
        </w:rPr>
        <w:t>Valer-se, para a contratação, de proposta obtida na pesquisa de preços</w:t>
      </w:r>
      <w:r w:rsidR="00E61F4C" w:rsidRPr="00571E6D">
        <w:rPr>
          <w:rFonts w:ascii="Arial" w:hAnsi="Arial" w:cs="Arial"/>
          <w:color w:val="000000" w:themeColor="text1"/>
        </w:rPr>
        <w:t xml:space="preserve"> (orçamento solicitado diretamente ao fornecedor)</w:t>
      </w:r>
      <w:r w:rsidRPr="00571E6D">
        <w:rPr>
          <w:rFonts w:ascii="Arial" w:hAnsi="Arial" w:cs="Arial"/>
          <w:color w:val="000000" w:themeColor="text1"/>
        </w:rPr>
        <w:t xml:space="preserve"> que serviu de base ao procedimento, se houver, privilegiando-se os menores preços, sempre que possível, e desde que atendidas às condições de habilitação exigidas.</w:t>
      </w:r>
    </w:p>
    <w:p w14:paraId="42A681C9" w14:textId="2C200C50" w:rsidR="00A36134" w:rsidRPr="00571E6D" w:rsidRDefault="00A36134" w:rsidP="00CD5992">
      <w:pPr>
        <w:pStyle w:val="PargrafodaLista"/>
        <w:numPr>
          <w:ilvl w:val="0"/>
          <w:numId w:val="16"/>
        </w:numPr>
        <w:tabs>
          <w:tab w:val="left" w:pos="567"/>
          <w:tab w:val="left" w:pos="851"/>
        </w:tabs>
        <w:spacing w:line="276" w:lineRule="auto"/>
        <w:ind w:left="0" w:firstLine="0"/>
        <w:jc w:val="both"/>
        <w:rPr>
          <w:rFonts w:ascii="Arial" w:hAnsi="Arial" w:cs="Arial"/>
          <w:color w:val="000000" w:themeColor="text1"/>
          <w:sz w:val="24"/>
          <w:szCs w:val="24"/>
        </w:rPr>
      </w:pPr>
      <w:r w:rsidRPr="00571E6D">
        <w:rPr>
          <w:rFonts w:ascii="Arial" w:hAnsi="Arial" w:cs="Arial"/>
          <w:color w:val="000000" w:themeColor="text1"/>
          <w:sz w:val="24"/>
          <w:szCs w:val="24"/>
        </w:rPr>
        <w:t>Os dispostos nas alíneas “a” e “c” do inciso anterior poderão ser utilizados nas hipóteses de o procedimento restar deserto.</w:t>
      </w:r>
    </w:p>
    <w:p w14:paraId="22E2D89B" w14:textId="77777777" w:rsidR="00C8681F" w:rsidRPr="00571E6D" w:rsidRDefault="00C8681F" w:rsidP="008E1BEE">
      <w:pPr>
        <w:spacing w:line="276" w:lineRule="auto"/>
        <w:jc w:val="both"/>
        <w:rPr>
          <w:rFonts w:ascii="Arial" w:hAnsi="Arial" w:cs="Arial"/>
          <w:color w:val="000000" w:themeColor="text1"/>
          <w:sz w:val="24"/>
          <w:szCs w:val="24"/>
        </w:rPr>
      </w:pPr>
    </w:p>
    <w:p w14:paraId="3C58B047" w14:textId="2B81A949" w:rsidR="00BD5A29" w:rsidRPr="00571E6D" w:rsidRDefault="00DE0F8A" w:rsidP="000717D7">
      <w:pPr>
        <w:spacing w:line="276" w:lineRule="auto"/>
        <w:jc w:val="both"/>
        <w:rPr>
          <w:rFonts w:ascii="Arial" w:hAnsi="Arial" w:cs="Arial"/>
          <w:color w:val="000000" w:themeColor="text1"/>
          <w:sz w:val="24"/>
          <w:szCs w:val="24"/>
        </w:rPr>
      </w:pPr>
      <w:r w:rsidRPr="00571E6D">
        <w:rPr>
          <w:rFonts w:ascii="Arial" w:hAnsi="Arial" w:cs="Arial"/>
          <w:b/>
          <w:color w:val="000000" w:themeColor="text1"/>
          <w:sz w:val="24"/>
          <w:szCs w:val="24"/>
        </w:rPr>
        <w:t xml:space="preserve">Art. </w:t>
      </w:r>
      <w:r w:rsidR="00CD5992" w:rsidRPr="00571E6D">
        <w:rPr>
          <w:rFonts w:ascii="Arial" w:hAnsi="Arial" w:cs="Arial"/>
          <w:b/>
          <w:color w:val="000000" w:themeColor="text1"/>
          <w:sz w:val="24"/>
          <w:szCs w:val="24"/>
        </w:rPr>
        <w:t>11</w:t>
      </w:r>
      <w:r w:rsidR="009B291C" w:rsidRPr="00571E6D">
        <w:rPr>
          <w:rFonts w:ascii="Arial" w:hAnsi="Arial" w:cs="Arial"/>
          <w:color w:val="000000" w:themeColor="text1"/>
          <w:sz w:val="24"/>
          <w:szCs w:val="24"/>
        </w:rPr>
        <w:t xml:space="preserve"> Este Decreto entra em vigor na data de sua publicação, revogando as disposições contrárias.</w:t>
      </w:r>
    </w:p>
    <w:p w14:paraId="743C478A" w14:textId="77777777" w:rsidR="005F627E" w:rsidRPr="00571E6D" w:rsidRDefault="005F627E" w:rsidP="005F627E">
      <w:pPr>
        <w:spacing w:after="0" w:line="276" w:lineRule="auto"/>
        <w:jc w:val="center"/>
        <w:rPr>
          <w:rFonts w:ascii="Arial" w:hAnsi="Arial" w:cs="Arial"/>
          <w:bCs/>
          <w:color w:val="000000" w:themeColor="text1"/>
          <w:sz w:val="24"/>
          <w:szCs w:val="24"/>
        </w:rPr>
      </w:pPr>
      <w:r w:rsidRPr="00571E6D">
        <w:rPr>
          <w:rFonts w:ascii="Arial" w:hAnsi="Arial" w:cs="Arial"/>
          <w:bCs/>
          <w:color w:val="000000" w:themeColor="text1"/>
          <w:sz w:val="24"/>
          <w:szCs w:val="24"/>
        </w:rPr>
        <w:lastRenderedPageBreak/>
        <w:t>Gabinete do Prefeito Municipal de Novo Horizonte/SC</w:t>
      </w:r>
    </w:p>
    <w:p w14:paraId="47917776" w14:textId="77777777" w:rsidR="005F627E" w:rsidRPr="00571E6D" w:rsidRDefault="005F627E" w:rsidP="005F627E">
      <w:pPr>
        <w:spacing w:after="0" w:line="276" w:lineRule="auto"/>
        <w:jc w:val="center"/>
        <w:rPr>
          <w:rFonts w:ascii="Arial" w:hAnsi="Arial" w:cs="Arial"/>
          <w:bCs/>
          <w:color w:val="000000" w:themeColor="text1"/>
          <w:sz w:val="24"/>
          <w:szCs w:val="24"/>
        </w:rPr>
      </w:pPr>
      <w:r w:rsidRPr="00571E6D">
        <w:rPr>
          <w:rFonts w:ascii="Arial" w:hAnsi="Arial" w:cs="Arial"/>
          <w:bCs/>
          <w:color w:val="000000" w:themeColor="text1"/>
          <w:sz w:val="24"/>
          <w:szCs w:val="24"/>
        </w:rPr>
        <w:t>Em 29 de março de 2023.</w:t>
      </w:r>
    </w:p>
    <w:p w14:paraId="5DF0B7DF" w14:textId="77777777" w:rsidR="005F627E" w:rsidRPr="00571E6D" w:rsidRDefault="005F627E" w:rsidP="000717D7">
      <w:pPr>
        <w:spacing w:line="276" w:lineRule="auto"/>
        <w:rPr>
          <w:rFonts w:ascii="Arial" w:hAnsi="Arial" w:cs="Arial"/>
          <w:b/>
          <w:color w:val="000000" w:themeColor="text1"/>
          <w:sz w:val="24"/>
          <w:szCs w:val="24"/>
        </w:rPr>
      </w:pPr>
    </w:p>
    <w:p w14:paraId="76CAC8FD" w14:textId="77777777" w:rsidR="005F627E" w:rsidRPr="00571E6D" w:rsidRDefault="005F627E" w:rsidP="005F627E">
      <w:pPr>
        <w:spacing w:after="0" w:line="276" w:lineRule="auto"/>
        <w:jc w:val="center"/>
        <w:rPr>
          <w:rFonts w:ascii="Arial" w:hAnsi="Arial" w:cs="Arial"/>
          <w:b/>
          <w:color w:val="000000" w:themeColor="text1"/>
          <w:sz w:val="24"/>
          <w:szCs w:val="24"/>
        </w:rPr>
      </w:pPr>
      <w:r w:rsidRPr="00571E6D">
        <w:rPr>
          <w:rFonts w:ascii="Arial" w:hAnsi="Arial" w:cs="Arial"/>
          <w:b/>
          <w:color w:val="000000" w:themeColor="text1"/>
          <w:sz w:val="24"/>
          <w:szCs w:val="24"/>
        </w:rPr>
        <w:t>----------------------------------------------</w:t>
      </w:r>
    </w:p>
    <w:p w14:paraId="5C8D9017" w14:textId="77777777" w:rsidR="005F627E" w:rsidRPr="00571E6D" w:rsidRDefault="005F627E" w:rsidP="005F627E">
      <w:pPr>
        <w:spacing w:after="0" w:line="276" w:lineRule="auto"/>
        <w:jc w:val="center"/>
        <w:rPr>
          <w:rFonts w:ascii="Arial" w:hAnsi="Arial" w:cs="Arial"/>
          <w:b/>
          <w:color w:val="000000" w:themeColor="text1"/>
          <w:sz w:val="24"/>
          <w:szCs w:val="24"/>
        </w:rPr>
      </w:pPr>
      <w:r w:rsidRPr="00571E6D">
        <w:rPr>
          <w:rFonts w:ascii="Arial" w:hAnsi="Arial" w:cs="Arial"/>
          <w:b/>
          <w:color w:val="000000" w:themeColor="text1"/>
          <w:sz w:val="24"/>
          <w:szCs w:val="24"/>
        </w:rPr>
        <w:t>LUIZ DARCI ZAFFARI</w:t>
      </w:r>
    </w:p>
    <w:p w14:paraId="7B6BF2B7" w14:textId="576CFA14" w:rsidR="005F627E" w:rsidRPr="00571E6D" w:rsidRDefault="005F627E" w:rsidP="000717D7">
      <w:pPr>
        <w:spacing w:after="0" w:line="276" w:lineRule="auto"/>
        <w:jc w:val="center"/>
        <w:rPr>
          <w:rFonts w:ascii="Arial" w:hAnsi="Arial" w:cs="Arial"/>
          <w:bCs/>
          <w:color w:val="000000" w:themeColor="text1"/>
          <w:sz w:val="24"/>
          <w:szCs w:val="24"/>
        </w:rPr>
      </w:pPr>
      <w:r w:rsidRPr="00571E6D">
        <w:rPr>
          <w:rFonts w:ascii="Arial" w:hAnsi="Arial" w:cs="Arial"/>
          <w:bCs/>
          <w:color w:val="000000" w:themeColor="text1"/>
          <w:sz w:val="24"/>
          <w:szCs w:val="24"/>
        </w:rPr>
        <w:t>Prefeito Municipal E</w:t>
      </w:r>
      <w:r w:rsidR="000717D7" w:rsidRPr="00571E6D">
        <w:rPr>
          <w:rFonts w:ascii="Arial" w:hAnsi="Arial" w:cs="Arial"/>
          <w:bCs/>
          <w:color w:val="000000" w:themeColor="text1"/>
          <w:sz w:val="24"/>
          <w:szCs w:val="24"/>
        </w:rPr>
        <w:t>.E</w:t>
      </w:r>
    </w:p>
    <w:p w14:paraId="30248E88" w14:textId="77777777" w:rsidR="00571E6D" w:rsidRDefault="00571E6D" w:rsidP="008213F1">
      <w:pPr>
        <w:spacing w:line="276" w:lineRule="auto"/>
        <w:jc w:val="center"/>
        <w:rPr>
          <w:rFonts w:ascii="Arial" w:hAnsi="Arial" w:cs="Arial"/>
          <w:b/>
          <w:color w:val="000000" w:themeColor="text1"/>
          <w:sz w:val="24"/>
          <w:szCs w:val="24"/>
        </w:rPr>
      </w:pPr>
    </w:p>
    <w:p w14:paraId="2FB8837A" w14:textId="77777777" w:rsidR="00A17AE8" w:rsidRDefault="00A17AE8" w:rsidP="00A17AE8">
      <w:pPr>
        <w:spacing w:line="240" w:lineRule="auto"/>
        <w:rPr>
          <w:rFonts w:ascii="Times New Roman" w:hAnsi="Times New Roman"/>
          <w:sz w:val="24"/>
        </w:rPr>
      </w:pPr>
      <w:r>
        <w:rPr>
          <w:rFonts w:ascii="Times New Roman" w:hAnsi="Times New Roman"/>
          <w:sz w:val="24"/>
        </w:rPr>
        <w:t xml:space="preserve">Registre-se </w:t>
      </w:r>
    </w:p>
    <w:p w14:paraId="5498A1EE" w14:textId="77777777" w:rsidR="00A17AE8" w:rsidRDefault="00A17AE8" w:rsidP="00A17AE8">
      <w:pPr>
        <w:spacing w:line="240" w:lineRule="auto"/>
        <w:contextualSpacing/>
        <w:rPr>
          <w:rFonts w:ascii="Times New Roman" w:hAnsi="Times New Roman"/>
          <w:sz w:val="24"/>
        </w:rPr>
      </w:pPr>
      <w:r>
        <w:rPr>
          <w:rFonts w:ascii="Times New Roman" w:hAnsi="Times New Roman"/>
          <w:sz w:val="24"/>
        </w:rPr>
        <w:t xml:space="preserve">Publique-se </w:t>
      </w:r>
    </w:p>
    <w:p w14:paraId="7E8913A7" w14:textId="77777777" w:rsidR="00A17AE8" w:rsidRDefault="00A17AE8" w:rsidP="00A17AE8">
      <w:pPr>
        <w:contextualSpacing/>
        <w:rPr>
          <w:rFonts w:ascii="Times New Roman" w:hAnsi="Times New Roman"/>
          <w:b/>
          <w:sz w:val="24"/>
        </w:rPr>
      </w:pPr>
    </w:p>
    <w:p w14:paraId="6BC3F8F5" w14:textId="77777777" w:rsidR="00A17AE8" w:rsidRDefault="00A17AE8" w:rsidP="00A17AE8">
      <w:pPr>
        <w:spacing w:line="240" w:lineRule="auto"/>
        <w:contextualSpacing/>
        <w:jc w:val="right"/>
        <w:rPr>
          <w:rFonts w:ascii="Times New Roman" w:hAnsi="Times New Roman"/>
          <w:b/>
          <w:sz w:val="24"/>
        </w:rPr>
      </w:pPr>
      <w:r>
        <w:rPr>
          <w:rFonts w:ascii="Times New Roman" w:hAnsi="Times New Roman"/>
          <w:b/>
          <w:sz w:val="24"/>
        </w:rPr>
        <w:t>AIMAR FRANCISCO PAVELECINI</w:t>
      </w:r>
    </w:p>
    <w:p w14:paraId="5832C29E" w14:textId="77777777" w:rsidR="00A17AE8" w:rsidRDefault="00A17AE8" w:rsidP="00A17AE8">
      <w:pPr>
        <w:spacing w:after="0" w:line="240" w:lineRule="auto"/>
        <w:ind w:left="4248"/>
        <w:contextualSpacing/>
        <w:jc w:val="center"/>
      </w:pPr>
      <w:r>
        <w:rPr>
          <w:rFonts w:ascii="Times New Roman" w:hAnsi="Times New Roman"/>
          <w:sz w:val="24"/>
        </w:rPr>
        <w:t xml:space="preserve">     Secretário de Administração e Fazenda</w:t>
      </w:r>
    </w:p>
    <w:p w14:paraId="20FE295A" w14:textId="77777777" w:rsidR="00571E6D" w:rsidRDefault="00571E6D" w:rsidP="008213F1">
      <w:pPr>
        <w:spacing w:line="276" w:lineRule="auto"/>
        <w:jc w:val="center"/>
        <w:rPr>
          <w:rFonts w:ascii="Arial" w:hAnsi="Arial" w:cs="Arial"/>
          <w:b/>
          <w:color w:val="000000" w:themeColor="text1"/>
          <w:sz w:val="24"/>
          <w:szCs w:val="24"/>
        </w:rPr>
      </w:pPr>
    </w:p>
    <w:p w14:paraId="7E52938F" w14:textId="77777777" w:rsidR="00571E6D" w:rsidRDefault="00571E6D" w:rsidP="008213F1">
      <w:pPr>
        <w:spacing w:line="276" w:lineRule="auto"/>
        <w:jc w:val="center"/>
        <w:rPr>
          <w:rFonts w:ascii="Arial" w:hAnsi="Arial" w:cs="Arial"/>
          <w:b/>
          <w:color w:val="000000" w:themeColor="text1"/>
          <w:sz w:val="24"/>
          <w:szCs w:val="24"/>
        </w:rPr>
      </w:pPr>
    </w:p>
    <w:p w14:paraId="66927BE9" w14:textId="77777777" w:rsidR="00571E6D" w:rsidRDefault="00571E6D" w:rsidP="008213F1">
      <w:pPr>
        <w:spacing w:line="276" w:lineRule="auto"/>
        <w:jc w:val="center"/>
        <w:rPr>
          <w:rFonts w:ascii="Arial" w:hAnsi="Arial" w:cs="Arial"/>
          <w:b/>
          <w:color w:val="000000" w:themeColor="text1"/>
          <w:sz w:val="24"/>
          <w:szCs w:val="24"/>
        </w:rPr>
      </w:pPr>
    </w:p>
    <w:p w14:paraId="09769EC7" w14:textId="77777777" w:rsidR="00571E6D" w:rsidRDefault="00571E6D" w:rsidP="008213F1">
      <w:pPr>
        <w:spacing w:line="276" w:lineRule="auto"/>
        <w:jc w:val="center"/>
        <w:rPr>
          <w:rFonts w:ascii="Arial" w:hAnsi="Arial" w:cs="Arial"/>
          <w:b/>
          <w:color w:val="000000" w:themeColor="text1"/>
          <w:sz w:val="24"/>
          <w:szCs w:val="24"/>
        </w:rPr>
      </w:pPr>
    </w:p>
    <w:p w14:paraId="2C1A16A1" w14:textId="77777777" w:rsidR="00571E6D" w:rsidRDefault="00571E6D" w:rsidP="008213F1">
      <w:pPr>
        <w:spacing w:line="276" w:lineRule="auto"/>
        <w:jc w:val="center"/>
        <w:rPr>
          <w:rFonts w:ascii="Arial" w:hAnsi="Arial" w:cs="Arial"/>
          <w:b/>
          <w:color w:val="000000" w:themeColor="text1"/>
          <w:sz w:val="24"/>
          <w:szCs w:val="24"/>
        </w:rPr>
      </w:pPr>
    </w:p>
    <w:p w14:paraId="3D66CDD7" w14:textId="77777777" w:rsidR="00571E6D" w:rsidRDefault="00571E6D" w:rsidP="008213F1">
      <w:pPr>
        <w:spacing w:line="276" w:lineRule="auto"/>
        <w:jc w:val="center"/>
        <w:rPr>
          <w:rFonts w:ascii="Arial" w:hAnsi="Arial" w:cs="Arial"/>
          <w:b/>
          <w:color w:val="000000" w:themeColor="text1"/>
          <w:sz w:val="24"/>
          <w:szCs w:val="24"/>
        </w:rPr>
      </w:pPr>
    </w:p>
    <w:p w14:paraId="38A1FD89" w14:textId="77777777" w:rsidR="00571E6D" w:rsidRDefault="00571E6D" w:rsidP="008213F1">
      <w:pPr>
        <w:spacing w:line="276" w:lineRule="auto"/>
        <w:jc w:val="center"/>
        <w:rPr>
          <w:rFonts w:ascii="Arial" w:hAnsi="Arial" w:cs="Arial"/>
          <w:b/>
          <w:color w:val="000000" w:themeColor="text1"/>
          <w:sz w:val="24"/>
          <w:szCs w:val="24"/>
        </w:rPr>
      </w:pPr>
    </w:p>
    <w:p w14:paraId="3C3B9900" w14:textId="77777777" w:rsidR="00571E6D" w:rsidRDefault="00571E6D" w:rsidP="008213F1">
      <w:pPr>
        <w:spacing w:line="276" w:lineRule="auto"/>
        <w:jc w:val="center"/>
        <w:rPr>
          <w:rFonts w:ascii="Arial" w:hAnsi="Arial" w:cs="Arial"/>
          <w:b/>
          <w:color w:val="000000" w:themeColor="text1"/>
          <w:sz w:val="24"/>
          <w:szCs w:val="24"/>
        </w:rPr>
      </w:pPr>
    </w:p>
    <w:p w14:paraId="47F94959" w14:textId="77777777" w:rsidR="00571E6D" w:rsidRDefault="00571E6D" w:rsidP="008213F1">
      <w:pPr>
        <w:spacing w:line="276" w:lineRule="auto"/>
        <w:jc w:val="center"/>
        <w:rPr>
          <w:rFonts w:ascii="Arial" w:hAnsi="Arial" w:cs="Arial"/>
          <w:b/>
          <w:color w:val="000000" w:themeColor="text1"/>
          <w:sz w:val="24"/>
          <w:szCs w:val="24"/>
        </w:rPr>
      </w:pPr>
    </w:p>
    <w:p w14:paraId="5AFA2ECB" w14:textId="77777777" w:rsidR="00571E6D" w:rsidRDefault="00571E6D" w:rsidP="008213F1">
      <w:pPr>
        <w:spacing w:line="276" w:lineRule="auto"/>
        <w:jc w:val="center"/>
        <w:rPr>
          <w:rFonts w:ascii="Arial" w:hAnsi="Arial" w:cs="Arial"/>
          <w:b/>
          <w:color w:val="000000" w:themeColor="text1"/>
          <w:sz w:val="24"/>
          <w:szCs w:val="24"/>
        </w:rPr>
      </w:pPr>
    </w:p>
    <w:p w14:paraId="5CF01EF8" w14:textId="77777777" w:rsidR="00571E6D" w:rsidRDefault="00571E6D" w:rsidP="008213F1">
      <w:pPr>
        <w:spacing w:line="276" w:lineRule="auto"/>
        <w:jc w:val="center"/>
        <w:rPr>
          <w:rFonts w:ascii="Arial" w:hAnsi="Arial" w:cs="Arial"/>
          <w:b/>
          <w:color w:val="000000" w:themeColor="text1"/>
          <w:sz w:val="24"/>
          <w:szCs w:val="24"/>
        </w:rPr>
      </w:pPr>
    </w:p>
    <w:p w14:paraId="0CC2A1BD" w14:textId="77777777" w:rsidR="00571E6D" w:rsidRDefault="00571E6D" w:rsidP="008213F1">
      <w:pPr>
        <w:spacing w:line="276" w:lineRule="auto"/>
        <w:jc w:val="center"/>
        <w:rPr>
          <w:rFonts w:ascii="Arial" w:hAnsi="Arial" w:cs="Arial"/>
          <w:b/>
          <w:color w:val="000000" w:themeColor="text1"/>
          <w:sz w:val="24"/>
          <w:szCs w:val="24"/>
        </w:rPr>
      </w:pPr>
    </w:p>
    <w:p w14:paraId="625D1778" w14:textId="77777777" w:rsidR="00571E6D" w:rsidRDefault="00571E6D" w:rsidP="008213F1">
      <w:pPr>
        <w:spacing w:line="276" w:lineRule="auto"/>
        <w:jc w:val="center"/>
        <w:rPr>
          <w:rFonts w:ascii="Arial" w:hAnsi="Arial" w:cs="Arial"/>
          <w:b/>
          <w:color w:val="000000" w:themeColor="text1"/>
          <w:sz w:val="24"/>
          <w:szCs w:val="24"/>
        </w:rPr>
      </w:pPr>
    </w:p>
    <w:p w14:paraId="281EE72B" w14:textId="77777777" w:rsidR="00571E6D" w:rsidRDefault="00571E6D" w:rsidP="008213F1">
      <w:pPr>
        <w:spacing w:line="276" w:lineRule="auto"/>
        <w:jc w:val="center"/>
        <w:rPr>
          <w:rFonts w:ascii="Arial" w:hAnsi="Arial" w:cs="Arial"/>
          <w:b/>
          <w:color w:val="000000" w:themeColor="text1"/>
          <w:sz w:val="24"/>
          <w:szCs w:val="24"/>
        </w:rPr>
      </w:pPr>
    </w:p>
    <w:p w14:paraId="749046E3" w14:textId="77777777" w:rsidR="00571E6D" w:rsidRDefault="00571E6D" w:rsidP="008213F1">
      <w:pPr>
        <w:spacing w:line="276" w:lineRule="auto"/>
        <w:jc w:val="center"/>
        <w:rPr>
          <w:rFonts w:ascii="Arial" w:hAnsi="Arial" w:cs="Arial"/>
          <w:b/>
          <w:color w:val="000000" w:themeColor="text1"/>
          <w:sz w:val="24"/>
          <w:szCs w:val="24"/>
        </w:rPr>
      </w:pPr>
    </w:p>
    <w:p w14:paraId="35EDBCB8" w14:textId="77777777" w:rsidR="00571E6D" w:rsidRDefault="00571E6D" w:rsidP="008213F1">
      <w:pPr>
        <w:spacing w:line="276" w:lineRule="auto"/>
        <w:jc w:val="center"/>
        <w:rPr>
          <w:rFonts w:ascii="Arial" w:hAnsi="Arial" w:cs="Arial"/>
          <w:b/>
          <w:color w:val="000000" w:themeColor="text1"/>
          <w:sz w:val="24"/>
          <w:szCs w:val="24"/>
        </w:rPr>
      </w:pPr>
    </w:p>
    <w:p w14:paraId="1530E755" w14:textId="77777777" w:rsidR="00571E6D" w:rsidRDefault="00571E6D" w:rsidP="008213F1">
      <w:pPr>
        <w:spacing w:line="276" w:lineRule="auto"/>
        <w:jc w:val="center"/>
        <w:rPr>
          <w:rFonts w:ascii="Arial" w:hAnsi="Arial" w:cs="Arial"/>
          <w:b/>
          <w:color w:val="000000" w:themeColor="text1"/>
          <w:sz w:val="24"/>
          <w:szCs w:val="24"/>
        </w:rPr>
      </w:pPr>
    </w:p>
    <w:p w14:paraId="50AF0651" w14:textId="77777777" w:rsidR="00571E6D" w:rsidRDefault="00571E6D" w:rsidP="008213F1">
      <w:pPr>
        <w:spacing w:line="276" w:lineRule="auto"/>
        <w:jc w:val="center"/>
        <w:rPr>
          <w:rFonts w:ascii="Arial" w:hAnsi="Arial" w:cs="Arial"/>
          <w:b/>
          <w:color w:val="000000" w:themeColor="text1"/>
          <w:sz w:val="24"/>
          <w:szCs w:val="24"/>
        </w:rPr>
      </w:pPr>
    </w:p>
    <w:p w14:paraId="345BD853" w14:textId="77777777" w:rsidR="00571E6D" w:rsidRDefault="00571E6D" w:rsidP="008213F1">
      <w:pPr>
        <w:spacing w:line="276" w:lineRule="auto"/>
        <w:jc w:val="center"/>
        <w:rPr>
          <w:rFonts w:ascii="Arial" w:hAnsi="Arial" w:cs="Arial"/>
          <w:b/>
          <w:color w:val="000000" w:themeColor="text1"/>
          <w:sz w:val="24"/>
          <w:szCs w:val="24"/>
        </w:rPr>
      </w:pPr>
    </w:p>
    <w:p w14:paraId="43BF221F" w14:textId="77777777" w:rsidR="00571E6D" w:rsidRDefault="00571E6D" w:rsidP="008213F1">
      <w:pPr>
        <w:spacing w:line="276" w:lineRule="auto"/>
        <w:jc w:val="center"/>
        <w:rPr>
          <w:rFonts w:ascii="Arial" w:hAnsi="Arial" w:cs="Arial"/>
          <w:b/>
          <w:color w:val="000000" w:themeColor="text1"/>
          <w:sz w:val="24"/>
          <w:szCs w:val="24"/>
        </w:rPr>
      </w:pPr>
    </w:p>
    <w:p w14:paraId="35A23E69" w14:textId="77777777" w:rsidR="00571E6D" w:rsidRDefault="00571E6D" w:rsidP="008213F1">
      <w:pPr>
        <w:spacing w:line="276" w:lineRule="auto"/>
        <w:jc w:val="center"/>
        <w:rPr>
          <w:rFonts w:ascii="Arial" w:hAnsi="Arial" w:cs="Arial"/>
          <w:b/>
          <w:color w:val="000000" w:themeColor="text1"/>
          <w:sz w:val="24"/>
          <w:szCs w:val="24"/>
        </w:rPr>
      </w:pPr>
    </w:p>
    <w:p w14:paraId="35238B93" w14:textId="168CE10C" w:rsidR="00796C83" w:rsidRPr="00571E6D" w:rsidRDefault="00796C83" w:rsidP="008213F1">
      <w:pPr>
        <w:spacing w:line="276" w:lineRule="auto"/>
        <w:jc w:val="center"/>
        <w:rPr>
          <w:rFonts w:ascii="Arial" w:hAnsi="Arial" w:cs="Arial"/>
          <w:b/>
          <w:color w:val="000000" w:themeColor="text1"/>
          <w:sz w:val="24"/>
          <w:szCs w:val="24"/>
        </w:rPr>
      </w:pPr>
      <w:r w:rsidRPr="00571E6D">
        <w:rPr>
          <w:rFonts w:ascii="Arial" w:hAnsi="Arial" w:cs="Arial"/>
          <w:b/>
          <w:color w:val="000000" w:themeColor="text1"/>
          <w:sz w:val="24"/>
          <w:szCs w:val="24"/>
        </w:rPr>
        <w:t xml:space="preserve">ANEXO </w:t>
      </w:r>
      <w:r w:rsidR="009653C8" w:rsidRPr="00571E6D">
        <w:rPr>
          <w:rFonts w:ascii="Arial" w:hAnsi="Arial" w:cs="Arial"/>
          <w:b/>
          <w:color w:val="000000" w:themeColor="text1"/>
          <w:sz w:val="24"/>
          <w:szCs w:val="24"/>
        </w:rPr>
        <w:t>ÚNICO</w:t>
      </w:r>
    </w:p>
    <w:p w14:paraId="0A1748E7" w14:textId="2C76FD93" w:rsidR="00796C83" w:rsidRPr="00571E6D" w:rsidRDefault="00796C83" w:rsidP="008213F1">
      <w:pPr>
        <w:spacing w:line="276" w:lineRule="auto"/>
        <w:jc w:val="center"/>
        <w:rPr>
          <w:rFonts w:ascii="Arial" w:hAnsi="Arial" w:cs="Arial"/>
          <w:b/>
          <w:color w:val="000000" w:themeColor="text1"/>
          <w:sz w:val="24"/>
          <w:szCs w:val="24"/>
        </w:rPr>
      </w:pPr>
    </w:p>
    <w:p w14:paraId="6BEAB08A" w14:textId="74BE5223" w:rsidR="00796C83" w:rsidRPr="00571E6D" w:rsidRDefault="00796C83" w:rsidP="008213F1">
      <w:pPr>
        <w:spacing w:line="276" w:lineRule="auto"/>
        <w:jc w:val="center"/>
        <w:rPr>
          <w:rFonts w:ascii="Arial" w:hAnsi="Arial" w:cs="Arial"/>
          <w:b/>
          <w:color w:val="000000" w:themeColor="text1"/>
          <w:sz w:val="24"/>
          <w:szCs w:val="24"/>
        </w:rPr>
      </w:pPr>
      <w:r w:rsidRPr="00571E6D">
        <w:rPr>
          <w:rFonts w:ascii="Arial" w:hAnsi="Arial" w:cs="Arial"/>
          <w:b/>
          <w:color w:val="000000" w:themeColor="text1"/>
          <w:sz w:val="24"/>
          <w:szCs w:val="24"/>
        </w:rPr>
        <w:t>DECLARAÇÃO UNIFICADA</w:t>
      </w:r>
    </w:p>
    <w:p w14:paraId="44620672" w14:textId="7A078D0A" w:rsidR="00796C83" w:rsidRPr="00571E6D" w:rsidRDefault="00796C83" w:rsidP="008213F1">
      <w:pPr>
        <w:spacing w:line="276" w:lineRule="auto"/>
        <w:jc w:val="center"/>
        <w:rPr>
          <w:rFonts w:ascii="Arial" w:hAnsi="Arial" w:cs="Arial"/>
          <w:b/>
          <w:color w:val="000000" w:themeColor="text1"/>
          <w:sz w:val="24"/>
          <w:szCs w:val="24"/>
        </w:rPr>
      </w:pPr>
    </w:p>
    <w:p w14:paraId="06710554" w14:textId="12D114F9" w:rsidR="00796C83" w:rsidRPr="00571E6D" w:rsidRDefault="00796C83" w:rsidP="00796C83">
      <w:pPr>
        <w:spacing w:line="276" w:lineRule="auto"/>
        <w:jc w:val="both"/>
        <w:rPr>
          <w:rFonts w:ascii="Arial" w:hAnsi="Arial" w:cs="Arial"/>
          <w:color w:val="000000" w:themeColor="text1"/>
          <w:sz w:val="24"/>
          <w:szCs w:val="24"/>
        </w:rPr>
      </w:pPr>
      <w:r w:rsidRPr="00571E6D">
        <w:rPr>
          <w:rFonts w:ascii="Arial" w:hAnsi="Arial" w:cs="Arial"/>
          <w:color w:val="000000" w:themeColor="text1"/>
          <w:sz w:val="24"/>
          <w:szCs w:val="24"/>
        </w:rPr>
        <w:t>(NOME DA EMPRESA), (CNPJ), declaro para os devidos fins, sob as penas da lei:</w:t>
      </w:r>
    </w:p>
    <w:p w14:paraId="784CF8F9" w14:textId="16278DA1" w:rsidR="00796C83" w:rsidRPr="00571E6D" w:rsidRDefault="00796C83" w:rsidP="00796C83">
      <w:pPr>
        <w:pStyle w:val="PargrafodaLista"/>
        <w:numPr>
          <w:ilvl w:val="0"/>
          <w:numId w:val="18"/>
        </w:numPr>
        <w:spacing w:line="276" w:lineRule="auto"/>
        <w:jc w:val="both"/>
        <w:rPr>
          <w:rFonts w:ascii="Arial" w:hAnsi="Arial" w:cs="Arial"/>
          <w:color w:val="000000" w:themeColor="text1"/>
          <w:sz w:val="24"/>
          <w:szCs w:val="24"/>
        </w:rPr>
      </w:pPr>
      <w:r w:rsidRPr="00571E6D">
        <w:rPr>
          <w:rFonts w:ascii="Arial" w:hAnsi="Arial" w:cs="Arial"/>
          <w:color w:val="000000" w:themeColor="text1"/>
          <w:sz w:val="24"/>
          <w:szCs w:val="24"/>
        </w:rPr>
        <w:t>Inexistência de fato impeditivo para licitar ou contratar com a Administração Pública;</w:t>
      </w:r>
    </w:p>
    <w:p w14:paraId="3BF8552E" w14:textId="0B64F422" w:rsidR="00796C83" w:rsidRPr="00571E6D" w:rsidRDefault="00796C83" w:rsidP="00796C83">
      <w:pPr>
        <w:pStyle w:val="PargrafodaLista"/>
        <w:numPr>
          <w:ilvl w:val="0"/>
          <w:numId w:val="18"/>
        </w:numPr>
        <w:spacing w:line="276" w:lineRule="auto"/>
        <w:jc w:val="both"/>
        <w:rPr>
          <w:rFonts w:ascii="Arial" w:hAnsi="Arial" w:cs="Arial"/>
          <w:color w:val="000000" w:themeColor="text1"/>
          <w:sz w:val="24"/>
          <w:szCs w:val="24"/>
        </w:rPr>
      </w:pPr>
      <w:r w:rsidRPr="00571E6D">
        <w:rPr>
          <w:rFonts w:ascii="Arial" w:hAnsi="Arial" w:cs="Arial"/>
          <w:color w:val="000000" w:themeColor="text1"/>
          <w:sz w:val="24"/>
          <w:szCs w:val="24"/>
        </w:rPr>
        <w:t xml:space="preserve">Enquadramento na condição de microempresa e empresa de pequeno porte, </w:t>
      </w:r>
      <w:r w:rsidR="004B5C75" w:rsidRPr="00571E6D">
        <w:rPr>
          <w:rFonts w:ascii="Arial" w:hAnsi="Arial" w:cs="Arial"/>
          <w:color w:val="000000" w:themeColor="text1"/>
          <w:sz w:val="24"/>
          <w:szCs w:val="24"/>
        </w:rPr>
        <w:t xml:space="preserve">observado o disposto no </w:t>
      </w:r>
      <w:hyperlink r:id="rId60" w:anchor="art4" w:history="1">
        <w:r w:rsidR="004B5C75" w:rsidRPr="00571E6D">
          <w:rPr>
            <w:rStyle w:val="Hyperlink"/>
            <w:rFonts w:ascii="Arial" w:hAnsi="Arial" w:cs="Arial"/>
            <w:color w:val="000000" w:themeColor="text1"/>
            <w:sz w:val="24"/>
            <w:szCs w:val="24"/>
            <w:u w:val="none"/>
          </w:rPr>
          <w:t>art. 4º da Lei nº 14.133/2021</w:t>
        </w:r>
      </w:hyperlink>
      <w:r w:rsidRPr="00571E6D">
        <w:rPr>
          <w:rFonts w:ascii="Arial" w:hAnsi="Arial" w:cs="Arial"/>
          <w:color w:val="000000" w:themeColor="text1"/>
          <w:sz w:val="24"/>
          <w:szCs w:val="24"/>
        </w:rPr>
        <w:t>;</w:t>
      </w:r>
    </w:p>
    <w:p w14:paraId="40E88EC4" w14:textId="668E2381" w:rsidR="00796C83" w:rsidRPr="00571E6D" w:rsidRDefault="00796C83" w:rsidP="00796C83">
      <w:pPr>
        <w:pStyle w:val="PargrafodaLista"/>
        <w:numPr>
          <w:ilvl w:val="0"/>
          <w:numId w:val="18"/>
        </w:numPr>
        <w:spacing w:line="276" w:lineRule="auto"/>
        <w:jc w:val="both"/>
        <w:rPr>
          <w:rFonts w:ascii="Arial" w:hAnsi="Arial" w:cs="Arial"/>
          <w:color w:val="000000" w:themeColor="text1"/>
          <w:sz w:val="24"/>
          <w:szCs w:val="24"/>
        </w:rPr>
      </w:pPr>
      <w:r w:rsidRPr="00571E6D">
        <w:rPr>
          <w:rFonts w:ascii="Arial" w:hAnsi="Arial" w:cs="Arial"/>
          <w:color w:val="000000" w:themeColor="text1"/>
          <w:sz w:val="24"/>
          <w:szCs w:val="24"/>
        </w:rPr>
        <w:t>Pleno conhecimento e aceitação das regras e das condições gerais da contratação</w:t>
      </w:r>
      <w:r w:rsidR="00DF5FD1" w:rsidRPr="00571E6D">
        <w:rPr>
          <w:rFonts w:ascii="Arial" w:hAnsi="Arial" w:cs="Arial"/>
          <w:color w:val="000000" w:themeColor="text1"/>
          <w:sz w:val="24"/>
          <w:szCs w:val="24"/>
        </w:rPr>
        <w:t>, estando ciente pela necessidade de manutenção das condições da contratação durante toda a execução do contrato até seu pagamento</w:t>
      </w:r>
      <w:r w:rsidRPr="00571E6D">
        <w:rPr>
          <w:rFonts w:ascii="Arial" w:hAnsi="Arial" w:cs="Arial"/>
          <w:color w:val="000000" w:themeColor="text1"/>
          <w:sz w:val="24"/>
          <w:szCs w:val="24"/>
        </w:rPr>
        <w:t>;</w:t>
      </w:r>
    </w:p>
    <w:p w14:paraId="34B9D2DD" w14:textId="7AB69354" w:rsidR="00796C83" w:rsidRPr="00571E6D" w:rsidRDefault="00796C83" w:rsidP="00796C83">
      <w:pPr>
        <w:pStyle w:val="PargrafodaLista"/>
        <w:numPr>
          <w:ilvl w:val="0"/>
          <w:numId w:val="18"/>
        </w:numPr>
        <w:spacing w:line="276" w:lineRule="auto"/>
        <w:jc w:val="both"/>
        <w:rPr>
          <w:rFonts w:ascii="Arial" w:hAnsi="Arial" w:cs="Arial"/>
          <w:color w:val="000000" w:themeColor="text1"/>
          <w:sz w:val="24"/>
          <w:szCs w:val="24"/>
        </w:rPr>
      </w:pPr>
      <w:r w:rsidRPr="00571E6D">
        <w:rPr>
          <w:rFonts w:ascii="Arial" w:hAnsi="Arial" w:cs="Arial"/>
          <w:color w:val="000000" w:themeColor="text1"/>
          <w:sz w:val="24"/>
          <w:szCs w:val="24"/>
        </w:rPr>
        <w:t xml:space="preserve">Cumprimento das exigências de reserva de cargos para pessoa com deficiência e para reabilitado da Previdência Social, de que trata o </w:t>
      </w:r>
      <w:hyperlink r:id="rId61" w:anchor="art93" w:history="1">
        <w:r w:rsidRPr="00571E6D">
          <w:rPr>
            <w:rStyle w:val="Hyperlink"/>
            <w:rFonts w:ascii="Arial" w:hAnsi="Arial" w:cs="Arial"/>
            <w:color w:val="000000" w:themeColor="text1"/>
            <w:sz w:val="24"/>
            <w:szCs w:val="24"/>
            <w:u w:val="none"/>
          </w:rPr>
          <w:t>art. 93 da Lei nº 8.213</w:t>
        </w:r>
        <w:r w:rsidR="003C6B03" w:rsidRPr="00571E6D">
          <w:rPr>
            <w:rStyle w:val="Hyperlink"/>
            <w:rFonts w:ascii="Arial" w:hAnsi="Arial" w:cs="Arial"/>
            <w:color w:val="000000" w:themeColor="text1"/>
            <w:sz w:val="24"/>
            <w:szCs w:val="24"/>
            <w:u w:val="none"/>
          </w:rPr>
          <w:t>/</w:t>
        </w:r>
        <w:r w:rsidRPr="00571E6D">
          <w:rPr>
            <w:rStyle w:val="Hyperlink"/>
            <w:rFonts w:ascii="Arial" w:hAnsi="Arial" w:cs="Arial"/>
            <w:color w:val="000000" w:themeColor="text1"/>
            <w:sz w:val="24"/>
            <w:szCs w:val="24"/>
            <w:u w:val="none"/>
          </w:rPr>
          <w:t>91</w:t>
        </w:r>
      </w:hyperlink>
      <w:r w:rsidRPr="00571E6D">
        <w:rPr>
          <w:rFonts w:ascii="Arial" w:hAnsi="Arial" w:cs="Arial"/>
          <w:color w:val="000000" w:themeColor="text1"/>
          <w:sz w:val="24"/>
          <w:szCs w:val="24"/>
        </w:rPr>
        <w:t>, se couber; e</w:t>
      </w:r>
    </w:p>
    <w:p w14:paraId="0EBAA236" w14:textId="2B1A2388" w:rsidR="00796C83" w:rsidRPr="00571E6D" w:rsidRDefault="00796C83" w:rsidP="00796C83">
      <w:pPr>
        <w:pStyle w:val="PargrafodaLista"/>
        <w:numPr>
          <w:ilvl w:val="0"/>
          <w:numId w:val="18"/>
        </w:numPr>
        <w:spacing w:line="276" w:lineRule="auto"/>
        <w:jc w:val="both"/>
        <w:rPr>
          <w:rFonts w:ascii="Arial" w:hAnsi="Arial" w:cs="Arial"/>
          <w:color w:val="000000" w:themeColor="text1"/>
          <w:sz w:val="24"/>
          <w:szCs w:val="24"/>
        </w:rPr>
      </w:pPr>
      <w:r w:rsidRPr="00571E6D">
        <w:rPr>
          <w:rFonts w:ascii="Arial" w:hAnsi="Arial" w:cs="Arial"/>
          <w:color w:val="000000" w:themeColor="text1"/>
          <w:sz w:val="24"/>
          <w:szCs w:val="24"/>
        </w:rPr>
        <w:t xml:space="preserve">Cumprimento do disposto no </w:t>
      </w:r>
      <w:hyperlink r:id="rId62" w:anchor="art68vi" w:history="1">
        <w:r w:rsidRPr="00571E6D">
          <w:rPr>
            <w:rStyle w:val="Hyperlink"/>
            <w:rFonts w:ascii="Arial" w:hAnsi="Arial" w:cs="Arial"/>
            <w:color w:val="000000" w:themeColor="text1"/>
            <w:sz w:val="24"/>
            <w:szCs w:val="24"/>
            <w:u w:val="none"/>
          </w:rPr>
          <w:t>inciso VI do art. 68 da Lei nº 14.133/2021</w:t>
        </w:r>
      </w:hyperlink>
      <w:r w:rsidRPr="00571E6D">
        <w:rPr>
          <w:rFonts w:ascii="Arial" w:hAnsi="Arial" w:cs="Arial"/>
          <w:color w:val="000000" w:themeColor="text1"/>
          <w:sz w:val="24"/>
          <w:szCs w:val="24"/>
        </w:rPr>
        <w:t xml:space="preserve"> – inciso XXXIII do </w:t>
      </w:r>
      <w:r w:rsidR="00EA73D2" w:rsidRPr="00571E6D">
        <w:rPr>
          <w:rFonts w:ascii="Arial" w:hAnsi="Arial" w:cs="Arial"/>
          <w:color w:val="000000" w:themeColor="text1"/>
          <w:sz w:val="24"/>
          <w:szCs w:val="24"/>
        </w:rPr>
        <w:t>art. 7º da Constituição Federal;</w:t>
      </w:r>
    </w:p>
    <w:p w14:paraId="24D1E3DC" w14:textId="3EAEDD27" w:rsidR="00EA73D2" w:rsidRPr="00571E6D" w:rsidRDefault="00EA73D2" w:rsidP="00796C83">
      <w:pPr>
        <w:pStyle w:val="PargrafodaLista"/>
        <w:numPr>
          <w:ilvl w:val="0"/>
          <w:numId w:val="18"/>
        </w:numPr>
        <w:spacing w:line="276" w:lineRule="auto"/>
        <w:jc w:val="both"/>
        <w:rPr>
          <w:rFonts w:ascii="Arial" w:hAnsi="Arial" w:cs="Arial"/>
          <w:color w:val="000000" w:themeColor="text1"/>
          <w:sz w:val="24"/>
          <w:szCs w:val="24"/>
        </w:rPr>
      </w:pPr>
      <w:r w:rsidRPr="00571E6D">
        <w:rPr>
          <w:rFonts w:ascii="Arial" w:hAnsi="Arial" w:cs="Arial"/>
          <w:color w:val="000000" w:themeColor="text1"/>
          <w:sz w:val="24"/>
          <w:szCs w:val="24"/>
        </w:rPr>
        <w:t xml:space="preserve">Cumprimento da </w:t>
      </w:r>
      <w:hyperlink r:id="rId63" w:history="1">
        <w:r w:rsidRPr="00571E6D">
          <w:rPr>
            <w:rStyle w:val="Hyperlink"/>
            <w:rFonts w:ascii="Arial" w:hAnsi="Arial" w:cs="Arial"/>
            <w:color w:val="000000" w:themeColor="text1"/>
            <w:sz w:val="24"/>
            <w:szCs w:val="24"/>
            <w:u w:val="none"/>
          </w:rPr>
          <w:t>Lei nº 13.709/2018 – LGPD</w:t>
        </w:r>
      </w:hyperlink>
      <w:r w:rsidRPr="00571E6D">
        <w:rPr>
          <w:rFonts w:ascii="Arial" w:hAnsi="Arial" w:cs="Arial"/>
          <w:color w:val="000000" w:themeColor="text1"/>
          <w:sz w:val="24"/>
          <w:szCs w:val="24"/>
        </w:rPr>
        <w:t>.</w:t>
      </w:r>
    </w:p>
    <w:p w14:paraId="304EAF20" w14:textId="56811437" w:rsidR="00796C83" w:rsidRPr="00571E6D" w:rsidRDefault="00796C83" w:rsidP="00796C83">
      <w:pPr>
        <w:spacing w:line="276" w:lineRule="auto"/>
        <w:jc w:val="both"/>
        <w:rPr>
          <w:rFonts w:ascii="Arial" w:hAnsi="Arial" w:cs="Arial"/>
          <w:color w:val="000000" w:themeColor="text1"/>
          <w:sz w:val="24"/>
          <w:szCs w:val="24"/>
        </w:rPr>
      </w:pPr>
      <w:r w:rsidRPr="00571E6D">
        <w:rPr>
          <w:rFonts w:ascii="Arial" w:hAnsi="Arial" w:cs="Arial"/>
          <w:color w:val="000000" w:themeColor="text1"/>
          <w:sz w:val="24"/>
          <w:szCs w:val="24"/>
        </w:rPr>
        <w:t xml:space="preserve">Declaro que o referido é verdade sob as penas do </w:t>
      </w:r>
      <w:hyperlink r:id="rId64" w:anchor="art299" w:history="1">
        <w:r w:rsidRPr="00571E6D">
          <w:rPr>
            <w:rStyle w:val="Hyperlink"/>
            <w:rFonts w:ascii="Arial" w:hAnsi="Arial" w:cs="Arial"/>
            <w:color w:val="000000" w:themeColor="text1"/>
            <w:sz w:val="24"/>
            <w:szCs w:val="24"/>
            <w:u w:val="none"/>
          </w:rPr>
          <w:t>art. 299 do Código Penal</w:t>
        </w:r>
      </w:hyperlink>
      <w:r w:rsidRPr="00571E6D">
        <w:rPr>
          <w:rFonts w:ascii="Arial" w:hAnsi="Arial" w:cs="Arial"/>
          <w:color w:val="000000" w:themeColor="text1"/>
          <w:sz w:val="24"/>
          <w:szCs w:val="24"/>
        </w:rPr>
        <w:t>.</w:t>
      </w:r>
    </w:p>
    <w:p w14:paraId="337AA447" w14:textId="6141351E" w:rsidR="00796C83" w:rsidRPr="00571E6D" w:rsidRDefault="00796C83" w:rsidP="00796C83">
      <w:pPr>
        <w:spacing w:line="276" w:lineRule="auto"/>
        <w:jc w:val="both"/>
        <w:rPr>
          <w:rFonts w:ascii="Arial" w:hAnsi="Arial" w:cs="Arial"/>
          <w:color w:val="000000" w:themeColor="text1"/>
          <w:sz w:val="24"/>
          <w:szCs w:val="24"/>
        </w:rPr>
      </w:pPr>
    </w:p>
    <w:p w14:paraId="1D9F99E4" w14:textId="0B469ACB" w:rsidR="00796C83" w:rsidRPr="00571E6D" w:rsidRDefault="00796C83" w:rsidP="00796C83">
      <w:pPr>
        <w:spacing w:line="276" w:lineRule="auto"/>
        <w:jc w:val="both"/>
        <w:rPr>
          <w:rFonts w:ascii="Arial" w:hAnsi="Arial" w:cs="Arial"/>
          <w:color w:val="000000" w:themeColor="text1"/>
          <w:sz w:val="24"/>
          <w:szCs w:val="24"/>
        </w:rPr>
      </w:pPr>
    </w:p>
    <w:p w14:paraId="2EAD1C03" w14:textId="35452CAF" w:rsidR="00796C83" w:rsidRPr="00571E6D" w:rsidRDefault="00796C83" w:rsidP="00796C83">
      <w:pPr>
        <w:spacing w:line="276" w:lineRule="auto"/>
        <w:jc w:val="center"/>
        <w:rPr>
          <w:rFonts w:ascii="Arial" w:hAnsi="Arial" w:cs="Arial"/>
          <w:color w:val="000000" w:themeColor="text1"/>
          <w:sz w:val="24"/>
          <w:szCs w:val="24"/>
        </w:rPr>
      </w:pPr>
      <w:r w:rsidRPr="00571E6D">
        <w:rPr>
          <w:rFonts w:ascii="Arial" w:hAnsi="Arial" w:cs="Arial"/>
          <w:color w:val="000000" w:themeColor="text1"/>
          <w:sz w:val="24"/>
          <w:szCs w:val="24"/>
        </w:rPr>
        <w:t>(LOCAL), (DATA)</w:t>
      </w:r>
    </w:p>
    <w:p w14:paraId="39CFFFD4" w14:textId="2D881F7E" w:rsidR="00796C83" w:rsidRPr="00571E6D" w:rsidRDefault="00796C83" w:rsidP="00796C83">
      <w:pPr>
        <w:spacing w:line="276" w:lineRule="auto"/>
        <w:jc w:val="center"/>
        <w:rPr>
          <w:rFonts w:ascii="Arial" w:hAnsi="Arial" w:cs="Arial"/>
          <w:color w:val="000000" w:themeColor="text1"/>
          <w:sz w:val="24"/>
          <w:szCs w:val="24"/>
        </w:rPr>
      </w:pPr>
    </w:p>
    <w:p w14:paraId="5A2CE523" w14:textId="27E41C2A" w:rsidR="00796C83" w:rsidRPr="00571E6D" w:rsidRDefault="00796C83" w:rsidP="00796C83">
      <w:pPr>
        <w:spacing w:line="276" w:lineRule="auto"/>
        <w:jc w:val="center"/>
        <w:rPr>
          <w:rFonts w:ascii="Arial" w:hAnsi="Arial" w:cs="Arial"/>
          <w:color w:val="000000" w:themeColor="text1"/>
          <w:sz w:val="24"/>
          <w:szCs w:val="24"/>
        </w:rPr>
      </w:pPr>
    </w:p>
    <w:p w14:paraId="7519410F" w14:textId="7553AC23" w:rsidR="00796C83" w:rsidRPr="00571E6D" w:rsidRDefault="00796C83" w:rsidP="00796C83">
      <w:pPr>
        <w:spacing w:line="276" w:lineRule="auto"/>
        <w:jc w:val="center"/>
        <w:rPr>
          <w:rFonts w:ascii="Arial" w:hAnsi="Arial" w:cs="Arial"/>
          <w:color w:val="000000" w:themeColor="text1"/>
          <w:sz w:val="24"/>
          <w:szCs w:val="24"/>
        </w:rPr>
      </w:pPr>
      <w:r w:rsidRPr="00571E6D">
        <w:rPr>
          <w:rFonts w:ascii="Arial" w:hAnsi="Arial" w:cs="Arial"/>
          <w:color w:val="000000" w:themeColor="text1"/>
          <w:sz w:val="24"/>
          <w:szCs w:val="24"/>
        </w:rPr>
        <w:lastRenderedPageBreak/>
        <w:t>____________________________________</w:t>
      </w:r>
      <w:r w:rsidRPr="00571E6D">
        <w:rPr>
          <w:rFonts w:ascii="Arial" w:hAnsi="Arial" w:cs="Arial"/>
          <w:color w:val="000000" w:themeColor="text1"/>
          <w:sz w:val="24"/>
          <w:szCs w:val="24"/>
        </w:rPr>
        <w:br/>
        <w:t>(</w:t>
      </w:r>
      <w:r w:rsidR="008838C9" w:rsidRPr="00571E6D">
        <w:rPr>
          <w:rFonts w:ascii="Arial" w:hAnsi="Arial" w:cs="Arial"/>
          <w:color w:val="000000" w:themeColor="text1"/>
          <w:sz w:val="24"/>
          <w:szCs w:val="24"/>
        </w:rPr>
        <w:t>NOME DO FORNECEDOR</w:t>
      </w:r>
      <w:r w:rsidRPr="00571E6D">
        <w:rPr>
          <w:rFonts w:ascii="Arial" w:hAnsi="Arial" w:cs="Arial"/>
          <w:color w:val="000000" w:themeColor="text1"/>
          <w:sz w:val="24"/>
          <w:szCs w:val="24"/>
        </w:rPr>
        <w:t xml:space="preserve"> – CNPJ</w:t>
      </w:r>
      <w:r w:rsidR="008838C9" w:rsidRPr="00571E6D">
        <w:rPr>
          <w:rFonts w:ascii="Arial" w:hAnsi="Arial" w:cs="Arial"/>
          <w:color w:val="000000" w:themeColor="text1"/>
          <w:sz w:val="24"/>
          <w:szCs w:val="24"/>
        </w:rPr>
        <w:t>/CPF</w:t>
      </w:r>
      <w:r w:rsidRPr="00571E6D">
        <w:rPr>
          <w:rFonts w:ascii="Arial" w:hAnsi="Arial" w:cs="Arial"/>
          <w:color w:val="000000" w:themeColor="text1"/>
          <w:sz w:val="24"/>
          <w:szCs w:val="24"/>
        </w:rPr>
        <w:t>)</w:t>
      </w:r>
    </w:p>
    <w:sectPr w:rsidR="00796C83" w:rsidRPr="00571E6D">
      <w:headerReference w:type="default" r:id="rId65"/>
      <w:footerReference w:type="default" r:id="rId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D0DE" w14:textId="77777777" w:rsidR="00641950" w:rsidRDefault="00641950" w:rsidP="009A4FE4">
      <w:pPr>
        <w:spacing w:after="0" w:line="240" w:lineRule="auto"/>
      </w:pPr>
      <w:r>
        <w:separator/>
      </w:r>
    </w:p>
  </w:endnote>
  <w:endnote w:type="continuationSeparator" w:id="0">
    <w:p w14:paraId="1EEDBCD2" w14:textId="77777777" w:rsidR="00641950" w:rsidRDefault="00641950" w:rsidP="009A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2186131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7F197898" w14:textId="355634F0" w:rsidR="007A5451" w:rsidRPr="00A20EA5" w:rsidRDefault="007A5451" w:rsidP="0074039E">
            <w:pPr>
              <w:pStyle w:val="Rodap"/>
              <w:jc w:val="center"/>
              <w:rPr>
                <w:rFonts w:ascii="Arial" w:hAnsi="Arial" w:cs="Arial"/>
                <w:sz w:val="16"/>
                <w:szCs w:val="16"/>
              </w:rPr>
            </w:pPr>
            <w:r w:rsidRPr="00A20EA5">
              <w:rPr>
                <w:rFonts w:ascii="Arial" w:hAnsi="Arial" w:cs="Arial"/>
                <w:sz w:val="16"/>
                <w:szCs w:val="16"/>
              </w:rPr>
              <w:t xml:space="preserve">Página </w:t>
            </w:r>
            <w:r w:rsidRPr="00A20EA5">
              <w:rPr>
                <w:rFonts w:ascii="Arial" w:hAnsi="Arial" w:cs="Arial"/>
                <w:b/>
                <w:bCs/>
                <w:sz w:val="16"/>
                <w:szCs w:val="16"/>
              </w:rPr>
              <w:fldChar w:fldCharType="begin"/>
            </w:r>
            <w:r w:rsidRPr="00A20EA5">
              <w:rPr>
                <w:rFonts w:ascii="Arial" w:hAnsi="Arial" w:cs="Arial"/>
                <w:b/>
                <w:bCs/>
                <w:sz w:val="16"/>
                <w:szCs w:val="16"/>
              </w:rPr>
              <w:instrText>PAGE</w:instrText>
            </w:r>
            <w:r w:rsidRPr="00A20EA5">
              <w:rPr>
                <w:rFonts w:ascii="Arial" w:hAnsi="Arial" w:cs="Arial"/>
                <w:b/>
                <w:bCs/>
                <w:sz w:val="16"/>
                <w:szCs w:val="16"/>
              </w:rPr>
              <w:fldChar w:fldCharType="separate"/>
            </w:r>
            <w:r w:rsidR="00096E06">
              <w:rPr>
                <w:rFonts w:ascii="Arial" w:hAnsi="Arial" w:cs="Arial"/>
                <w:b/>
                <w:bCs/>
                <w:noProof/>
                <w:sz w:val="16"/>
                <w:szCs w:val="16"/>
              </w:rPr>
              <w:t>8</w:t>
            </w:r>
            <w:r w:rsidRPr="00A20EA5">
              <w:rPr>
                <w:rFonts w:ascii="Arial" w:hAnsi="Arial" w:cs="Arial"/>
                <w:b/>
                <w:bCs/>
                <w:sz w:val="16"/>
                <w:szCs w:val="16"/>
              </w:rPr>
              <w:fldChar w:fldCharType="end"/>
            </w:r>
            <w:r w:rsidRPr="00A20EA5">
              <w:rPr>
                <w:rFonts w:ascii="Arial" w:hAnsi="Arial" w:cs="Arial"/>
                <w:sz w:val="16"/>
                <w:szCs w:val="16"/>
              </w:rPr>
              <w:t xml:space="preserve"> de </w:t>
            </w:r>
            <w:r w:rsidRPr="00A20EA5">
              <w:rPr>
                <w:rFonts w:ascii="Arial" w:hAnsi="Arial" w:cs="Arial"/>
                <w:b/>
                <w:bCs/>
                <w:sz w:val="16"/>
                <w:szCs w:val="16"/>
              </w:rPr>
              <w:fldChar w:fldCharType="begin"/>
            </w:r>
            <w:r w:rsidRPr="00A20EA5">
              <w:rPr>
                <w:rFonts w:ascii="Arial" w:hAnsi="Arial" w:cs="Arial"/>
                <w:b/>
                <w:bCs/>
                <w:sz w:val="16"/>
                <w:szCs w:val="16"/>
              </w:rPr>
              <w:instrText>NUMPAGES</w:instrText>
            </w:r>
            <w:r w:rsidRPr="00A20EA5">
              <w:rPr>
                <w:rFonts w:ascii="Arial" w:hAnsi="Arial" w:cs="Arial"/>
                <w:b/>
                <w:bCs/>
                <w:sz w:val="16"/>
                <w:szCs w:val="16"/>
              </w:rPr>
              <w:fldChar w:fldCharType="separate"/>
            </w:r>
            <w:r w:rsidR="00096E06">
              <w:rPr>
                <w:rFonts w:ascii="Arial" w:hAnsi="Arial" w:cs="Arial"/>
                <w:b/>
                <w:bCs/>
                <w:noProof/>
                <w:sz w:val="16"/>
                <w:szCs w:val="16"/>
              </w:rPr>
              <w:t>8</w:t>
            </w:r>
            <w:r w:rsidRPr="00A20EA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6E02" w14:textId="77777777" w:rsidR="00641950" w:rsidRDefault="00641950" w:rsidP="009A4FE4">
      <w:pPr>
        <w:spacing w:after="0" w:line="240" w:lineRule="auto"/>
      </w:pPr>
      <w:r>
        <w:separator/>
      </w:r>
    </w:p>
  </w:footnote>
  <w:footnote w:type="continuationSeparator" w:id="0">
    <w:p w14:paraId="5A4BFABB" w14:textId="77777777" w:rsidR="00641950" w:rsidRDefault="00641950" w:rsidP="009A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A646" w14:textId="408BB391" w:rsidR="000717D7" w:rsidRDefault="000717D7">
    <w:pPr>
      <w:pStyle w:val="Cabealho"/>
    </w:pPr>
  </w:p>
  <w:tbl>
    <w:tblPr>
      <w:tblStyle w:val="Tabelacomgrade"/>
      <w:tblW w:w="0" w:type="auto"/>
      <w:tblInd w:w="-972" w:type="dxa"/>
      <w:tblLayout w:type="fixed"/>
      <w:tblLook w:val="01E0" w:firstRow="1" w:lastRow="1" w:firstColumn="1" w:lastColumn="1" w:noHBand="0" w:noVBand="0"/>
    </w:tblPr>
    <w:tblGrid>
      <w:gridCol w:w="1620"/>
      <w:gridCol w:w="8072"/>
    </w:tblGrid>
    <w:tr w:rsidR="000717D7" w14:paraId="79E88626" w14:textId="77777777" w:rsidTr="00F86C0C">
      <w:trPr>
        <w:trHeight w:val="1428"/>
      </w:trPr>
      <w:tc>
        <w:tcPr>
          <w:tcW w:w="1620" w:type="dxa"/>
          <w:tcBorders>
            <w:top w:val="nil"/>
            <w:left w:val="nil"/>
            <w:bottom w:val="nil"/>
            <w:right w:val="nil"/>
          </w:tcBorders>
          <w:hideMark/>
        </w:tcPr>
        <w:p w14:paraId="5300D11A" w14:textId="77777777" w:rsidR="000717D7" w:rsidRDefault="000717D7" w:rsidP="000717D7">
          <w:pPr>
            <w:tabs>
              <w:tab w:val="center" w:pos="4252"/>
              <w:tab w:val="right" w:pos="8504"/>
            </w:tabs>
            <w:rPr>
              <w:rFonts w:ascii="Arial" w:hAnsi="Arial" w:cs="Arial"/>
              <w:b/>
              <w:lang w:eastAsia="pt-BR"/>
            </w:rPr>
          </w:pPr>
          <w:r>
            <w:rPr>
              <w:noProof/>
              <w:sz w:val="24"/>
              <w:szCs w:val="24"/>
              <w:lang w:eastAsia="pt-BR"/>
            </w:rPr>
            <w:drawing>
              <wp:inline distT="0" distB="0" distL="0" distR="0" wp14:anchorId="686F5657" wp14:editId="12502F3C">
                <wp:extent cx="891540" cy="88201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82015"/>
                        </a:xfrm>
                        <a:prstGeom prst="rect">
                          <a:avLst/>
                        </a:prstGeom>
                        <a:noFill/>
                        <a:ln>
                          <a:noFill/>
                        </a:ln>
                      </pic:spPr>
                    </pic:pic>
                  </a:graphicData>
                </a:graphic>
              </wp:inline>
            </w:drawing>
          </w:r>
        </w:p>
      </w:tc>
      <w:tc>
        <w:tcPr>
          <w:tcW w:w="8072" w:type="dxa"/>
          <w:tcBorders>
            <w:top w:val="nil"/>
            <w:left w:val="nil"/>
            <w:bottom w:val="nil"/>
            <w:right w:val="nil"/>
          </w:tcBorders>
          <w:hideMark/>
        </w:tcPr>
        <w:p w14:paraId="6162AE15" w14:textId="77777777" w:rsidR="000717D7" w:rsidRDefault="000717D7" w:rsidP="000717D7">
          <w:pPr>
            <w:tabs>
              <w:tab w:val="center" w:pos="4252"/>
              <w:tab w:val="right" w:pos="8504"/>
            </w:tabs>
            <w:ind w:left="432"/>
            <w:rPr>
              <w:rFonts w:ascii="Bookman Old Style" w:hAnsi="Bookman Old Style" w:cs="Courier New"/>
              <w:b/>
              <w:lang w:eastAsia="pt-BR"/>
            </w:rPr>
          </w:pPr>
          <w:r>
            <w:rPr>
              <w:rFonts w:ascii="Bookman Old Style" w:hAnsi="Bookman Old Style" w:cs="Courier New"/>
              <w:b/>
              <w:lang w:eastAsia="pt-BR"/>
            </w:rPr>
            <w:t>ESTADO DE SANTA CATARINA</w:t>
          </w:r>
        </w:p>
        <w:p w14:paraId="21BD3B17" w14:textId="77777777" w:rsidR="000717D7" w:rsidRDefault="000717D7" w:rsidP="000717D7">
          <w:pPr>
            <w:tabs>
              <w:tab w:val="center" w:pos="4252"/>
              <w:tab w:val="right" w:pos="8504"/>
            </w:tabs>
            <w:ind w:left="432"/>
            <w:rPr>
              <w:rFonts w:ascii="Bookman Old Style" w:hAnsi="Bookman Old Style" w:cs="Courier New"/>
              <w:b/>
              <w:lang w:eastAsia="pt-BR"/>
            </w:rPr>
          </w:pPr>
          <w:r>
            <w:rPr>
              <w:rFonts w:ascii="Bookman Old Style" w:hAnsi="Bookman Old Style" w:cs="Courier New"/>
              <w:b/>
              <w:lang w:eastAsia="pt-BR"/>
            </w:rPr>
            <w:t>Prefeitura Municipal de Novo Horizonte/SC.</w:t>
          </w:r>
        </w:p>
        <w:p w14:paraId="7390A490" w14:textId="77777777" w:rsidR="000717D7" w:rsidRDefault="000717D7" w:rsidP="000717D7">
          <w:pPr>
            <w:tabs>
              <w:tab w:val="center" w:pos="4252"/>
              <w:tab w:val="right" w:pos="8504"/>
            </w:tabs>
            <w:ind w:left="432"/>
            <w:rPr>
              <w:rFonts w:ascii="Bookman Old Style" w:hAnsi="Bookman Old Style" w:cs="Courier New"/>
              <w:b/>
              <w:lang w:eastAsia="pt-BR"/>
            </w:rPr>
          </w:pPr>
          <w:r>
            <w:rPr>
              <w:rFonts w:ascii="Bookman Old Style" w:hAnsi="Bookman Old Style" w:cs="Courier New"/>
              <w:b/>
              <w:lang w:eastAsia="pt-BR"/>
            </w:rPr>
            <w:t xml:space="preserve">Rua José </w:t>
          </w:r>
          <w:proofErr w:type="spellStart"/>
          <w:r>
            <w:rPr>
              <w:rFonts w:ascii="Bookman Old Style" w:hAnsi="Bookman Old Style" w:cs="Courier New"/>
              <w:b/>
              <w:lang w:eastAsia="pt-BR"/>
            </w:rPr>
            <w:t>Fabro</w:t>
          </w:r>
          <w:proofErr w:type="spellEnd"/>
          <w:r>
            <w:rPr>
              <w:rFonts w:ascii="Bookman Old Style" w:hAnsi="Bookman Old Style" w:cs="Courier New"/>
              <w:b/>
              <w:lang w:eastAsia="pt-BR"/>
            </w:rPr>
            <w:t>, 01 – Centro – CEP: 89.998-000</w:t>
          </w:r>
        </w:p>
        <w:p w14:paraId="0F0625E5" w14:textId="77777777" w:rsidR="000717D7" w:rsidRDefault="000717D7" w:rsidP="000717D7">
          <w:pPr>
            <w:tabs>
              <w:tab w:val="center" w:pos="4252"/>
              <w:tab w:val="right" w:pos="8504"/>
            </w:tabs>
            <w:ind w:left="432"/>
            <w:rPr>
              <w:rFonts w:ascii="Arial" w:hAnsi="Arial" w:cs="Arial"/>
              <w:b/>
              <w:lang w:eastAsia="pt-BR"/>
            </w:rPr>
          </w:pPr>
          <w:r>
            <w:rPr>
              <w:rFonts w:ascii="Bookman Old Style" w:hAnsi="Bookman Old Style" w:cs="Courier New"/>
              <w:b/>
              <w:lang w:eastAsia="pt-BR"/>
            </w:rPr>
            <w:t>Fone: (49) 3362 0024 – e-mail – pmnh@novohorizonte.sc.gov.br</w:t>
          </w:r>
        </w:p>
      </w:tc>
    </w:tr>
  </w:tbl>
  <w:p w14:paraId="5F10B2B0" w14:textId="49F469CD" w:rsidR="000717D7" w:rsidRDefault="000717D7">
    <w:pPr>
      <w:pStyle w:val="Cabealho"/>
    </w:pPr>
  </w:p>
  <w:p w14:paraId="4F8FF83D" w14:textId="67246DB4" w:rsidR="007A5451" w:rsidRPr="005F627E" w:rsidRDefault="007A5451" w:rsidP="005F62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F00"/>
    <w:multiLevelType w:val="hybridMultilevel"/>
    <w:tmpl w:val="4A7CF164"/>
    <w:lvl w:ilvl="0" w:tplc="85DE34B8">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A85117"/>
    <w:multiLevelType w:val="hybridMultilevel"/>
    <w:tmpl w:val="E4BA70B2"/>
    <w:lvl w:ilvl="0" w:tplc="BCD6006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058FD"/>
    <w:multiLevelType w:val="hybridMultilevel"/>
    <w:tmpl w:val="E4BA70B2"/>
    <w:lvl w:ilvl="0" w:tplc="BCD6006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91097C"/>
    <w:multiLevelType w:val="hybridMultilevel"/>
    <w:tmpl w:val="97B45530"/>
    <w:lvl w:ilvl="0" w:tplc="6A2485F2">
      <w:start w:val="1"/>
      <w:numFmt w:val="lowerLetter"/>
      <w:lvlText w:val="%1)"/>
      <w:lvlJc w:val="left"/>
      <w:pPr>
        <w:ind w:left="1920" w:hanging="360"/>
      </w:pPr>
      <w:rPr>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175C49C3"/>
    <w:multiLevelType w:val="hybridMultilevel"/>
    <w:tmpl w:val="6A722912"/>
    <w:lvl w:ilvl="0" w:tplc="223CC906">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1A4334EB"/>
    <w:multiLevelType w:val="hybridMultilevel"/>
    <w:tmpl w:val="061CBE98"/>
    <w:lvl w:ilvl="0" w:tplc="9F04E47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53153"/>
    <w:multiLevelType w:val="hybridMultilevel"/>
    <w:tmpl w:val="68DA0CC6"/>
    <w:lvl w:ilvl="0" w:tplc="7D8AB3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274144"/>
    <w:multiLevelType w:val="hybridMultilevel"/>
    <w:tmpl w:val="FB1AC65C"/>
    <w:lvl w:ilvl="0" w:tplc="4556426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07546C"/>
    <w:multiLevelType w:val="hybridMultilevel"/>
    <w:tmpl w:val="2356E8CA"/>
    <w:lvl w:ilvl="0" w:tplc="0D7A7F1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554218"/>
    <w:multiLevelType w:val="hybridMultilevel"/>
    <w:tmpl w:val="B480127E"/>
    <w:lvl w:ilvl="0" w:tplc="04160017">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2EF52B3C"/>
    <w:multiLevelType w:val="hybridMultilevel"/>
    <w:tmpl w:val="69AA273A"/>
    <w:lvl w:ilvl="0" w:tplc="1116DCA2">
      <w:start w:val="1"/>
      <w:numFmt w:val="lowerLetter"/>
      <w:lvlText w:val="%1)"/>
      <w:lvlJc w:val="left"/>
      <w:pPr>
        <w:ind w:left="5606" w:hanging="360"/>
      </w:pPr>
      <w:rPr>
        <w:b/>
      </w:rPr>
    </w:lvl>
    <w:lvl w:ilvl="1" w:tplc="0416001B">
      <w:start w:val="1"/>
      <w:numFmt w:val="lowerRoman"/>
      <w:lvlText w:val="%2."/>
      <w:lvlJc w:val="right"/>
      <w:pPr>
        <w:ind w:left="6326" w:hanging="360"/>
      </w:pPr>
      <w:rPr>
        <w:b/>
      </w:rPr>
    </w:lvl>
    <w:lvl w:ilvl="2" w:tplc="751408F4">
      <w:start w:val="1"/>
      <w:numFmt w:val="lowerRoman"/>
      <w:lvlText w:val="%3."/>
      <w:lvlJc w:val="right"/>
      <w:pPr>
        <w:ind w:left="7046" w:hanging="180"/>
      </w:pPr>
      <w:rPr>
        <w:b/>
      </w:rPr>
    </w:lvl>
    <w:lvl w:ilvl="3" w:tplc="0416000F" w:tentative="1">
      <w:start w:val="1"/>
      <w:numFmt w:val="decimal"/>
      <w:lvlText w:val="%4."/>
      <w:lvlJc w:val="left"/>
      <w:pPr>
        <w:ind w:left="7766" w:hanging="360"/>
      </w:pPr>
    </w:lvl>
    <w:lvl w:ilvl="4" w:tplc="04160019" w:tentative="1">
      <w:start w:val="1"/>
      <w:numFmt w:val="lowerLetter"/>
      <w:lvlText w:val="%5."/>
      <w:lvlJc w:val="left"/>
      <w:pPr>
        <w:ind w:left="8486" w:hanging="360"/>
      </w:pPr>
    </w:lvl>
    <w:lvl w:ilvl="5" w:tplc="0416001B" w:tentative="1">
      <w:start w:val="1"/>
      <w:numFmt w:val="lowerRoman"/>
      <w:lvlText w:val="%6."/>
      <w:lvlJc w:val="right"/>
      <w:pPr>
        <w:ind w:left="9206" w:hanging="180"/>
      </w:pPr>
    </w:lvl>
    <w:lvl w:ilvl="6" w:tplc="0416000F" w:tentative="1">
      <w:start w:val="1"/>
      <w:numFmt w:val="decimal"/>
      <w:lvlText w:val="%7."/>
      <w:lvlJc w:val="left"/>
      <w:pPr>
        <w:ind w:left="9926" w:hanging="360"/>
      </w:pPr>
    </w:lvl>
    <w:lvl w:ilvl="7" w:tplc="04160019" w:tentative="1">
      <w:start w:val="1"/>
      <w:numFmt w:val="lowerLetter"/>
      <w:lvlText w:val="%8."/>
      <w:lvlJc w:val="left"/>
      <w:pPr>
        <w:ind w:left="10646" w:hanging="360"/>
      </w:pPr>
    </w:lvl>
    <w:lvl w:ilvl="8" w:tplc="0416001B" w:tentative="1">
      <w:start w:val="1"/>
      <w:numFmt w:val="lowerRoman"/>
      <w:lvlText w:val="%9."/>
      <w:lvlJc w:val="right"/>
      <w:pPr>
        <w:ind w:left="11366" w:hanging="180"/>
      </w:pPr>
    </w:lvl>
  </w:abstractNum>
  <w:abstractNum w:abstractNumId="11" w15:restartNumberingAfterBreak="0">
    <w:nsid w:val="2F6907FF"/>
    <w:multiLevelType w:val="hybridMultilevel"/>
    <w:tmpl w:val="50F41446"/>
    <w:lvl w:ilvl="0" w:tplc="02FCF9E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5C54AA"/>
    <w:multiLevelType w:val="hybridMultilevel"/>
    <w:tmpl w:val="A0EE5F94"/>
    <w:lvl w:ilvl="0" w:tplc="3C1E95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9A5343"/>
    <w:multiLevelType w:val="hybridMultilevel"/>
    <w:tmpl w:val="08FE3C70"/>
    <w:lvl w:ilvl="0" w:tplc="1A4E8AE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813C97"/>
    <w:multiLevelType w:val="hybridMultilevel"/>
    <w:tmpl w:val="AB98793C"/>
    <w:lvl w:ilvl="0" w:tplc="902443A2">
      <w:start w:val="1"/>
      <w:numFmt w:val="upperRoman"/>
      <w:lvlText w:val="%1 - "/>
      <w:lvlJc w:val="left"/>
      <w:pPr>
        <w:ind w:left="789" w:hanging="360"/>
      </w:pPr>
      <w:rPr>
        <w:rFonts w:hint="default"/>
        <w:b/>
      </w:rPr>
    </w:lvl>
    <w:lvl w:ilvl="1" w:tplc="04160019" w:tentative="1">
      <w:start w:val="1"/>
      <w:numFmt w:val="lowerLetter"/>
      <w:lvlText w:val="%2."/>
      <w:lvlJc w:val="left"/>
      <w:pPr>
        <w:ind w:left="1509" w:hanging="360"/>
      </w:pPr>
    </w:lvl>
    <w:lvl w:ilvl="2" w:tplc="0416001B" w:tentative="1">
      <w:start w:val="1"/>
      <w:numFmt w:val="lowerRoman"/>
      <w:lvlText w:val="%3."/>
      <w:lvlJc w:val="right"/>
      <w:pPr>
        <w:ind w:left="2229" w:hanging="180"/>
      </w:pPr>
    </w:lvl>
    <w:lvl w:ilvl="3" w:tplc="0416000F" w:tentative="1">
      <w:start w:val="1"/>
      <w:numFmt w:val="decimal"/>
      <w:lvlText w:val="%4."/>
      <w:lvlJc w:val="left"/>
      <w:pPr>
        <w:ind w:left="2949" w:hanging="360"/>
      </w:pPr>
    </w:lvl>
    <w:lvl w:ilvl="4" w:tplc="04160019" w:tentative="1">
      <w:start w:val="1"/>
      <w:numFmt w:val="lowerLetter"/>
      <w:lvlText w:val="%5."/>
      <w:lvlJc w:val="left"/>
      <w:pPr>
        <w:ind w:left="3669" w:hanging="360"/>
      </w:pPr>
    </w:lvl>
    <w:lvl w:ilvl="5" w:tplc="0416001B" w:tentative="1">
      <w:start w:val="1"/>
      <w:numFmt w:val="lowerRoman"/>
      <w:lvlText w:val="%6."/>
      <w:lvlJc w:val="right"/>
      <w:pPr>
        <w:ind w:left="4389" w:hanging="180"/>
      </w:pPr>
    </w:lvl>
    <w:lvl w:ilvl="6" w:tplc="0416000F" w:tentative="1">
      <w:start w:val="1"/>
      <w:numFmt w:val="decimal"/>
      <w:lvlText w:val="%7."/>
      <w:lvlJc w:val="left"/>
      <w:pPr>
        <w:ind w:left="5109" w:hanging="360"/>
      </w:pPr>
    </w:lvl>
    <w:lvl w:ilvl="7" w:tplc="04160019" w:tentative="1">
      <w:start w:val="1"/>
      <w:numFmt w:val="lowerLetter"/>
      <w:lvlText w:val="%8."/>
      <w:lvlJc w:val="left"/>
      <w:pPr>
        <w:ind w:left="5829" w:hanging="360"/>
      </w:pPr>
    </w:lvl>
    <w:lvl w:ilvl="8" w:tplc="0416001B" w:tentative="1">
      <w:start w:val="1"/>
      <w:numFmt w:val="lowerRoman"/>
      <w:lvlText w:val="%9."/>
      <w:lvlJc w:val="right"/>
      <w:pPr>
        <w:ind w:left="6549" w:hanging="180"/>
      </w:pPr>
    </w:lvl>
  </w:abstractNum>
  <w:abstractNum w:abstractNumId="15" w15:restartNumberingAfterBreak="0">
    <w:nsid w:val="4198131E"/>
    <w:multiLevelType w:val="hybridMultilevel"/>
    <w:tmpl w:val="1DD01D40"/>
    <w:lvl w:ilvl="0" w:tplc="A6DCDA8A">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AD7181"/>
    <w:multiLevelType w:val="hybridMultilevel"/>
    <w:tmpl w:val="6FA6BCD6"/>
    <w:lvl w:ilvl="0" w:tplc="CF34770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F5150A"/>
    <w:multiLevelType w:val="hybridMultilevel"/>
    <w:tmpl w:val="8D767E82"/>
    <w:lvl w:ilvl="0" w:tplc="C106B28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320A2"/>
    <w:multiLevelType w:val="hybridMultilevel"/>
    <w:tmpl w:val="48E87B42"/>
    <w:lvl w:ilvl="0" w:tplc="0C7E9DF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74139A"/>
    <w:multiLevelType w:val="hybridMultilevel"/>
    <w:tmpl w:val="70280F0C"/>
    <w:lvl w:ilvl="0" w:tplc="04160017">
      <w:start w:val="1"/>
      <w:numFmt w:val="lowerLetter"/>
      <w:lvlText w:val="%1)"/>
      <w:lvlJc w:val="left"/>
      <w:pPr>
        <w:ind w:left="720" w:hanging="360"/>
      </w:pPr>
    </w:lvl>
    <w:lvl w:ilvl="1" w:tplc="8072003C">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5069A1"/>
    <w:multiLevelType w:val="hybridMultilevel"/>
    <w:tmpl w:val="0C880C88"/>
    <w:lvl w:ilvl="0" w:tplc="14BCCCEE">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03C6224"/>
    <w:multiLevelType w:val="hybridMultilevel"/>
    <w:tmpl w:val="AE744054"/>
    <w:lvl w:ilvl="0" w:tplc="52060A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9C5BB9"/>
    <w:multiLevelType w:val="hybridMultilevel"/>
    <w:tmpl w:val="298661D4"/>
    <w:lvl w:ilvl="0" w:tplc="5AC23C5E">
      <w:start w:val="1"/>
      <w:numFmt w:val="upperRoman"/>
      <w:lvlText w:val="%1 - "/>
      <w:lvlJc w:val="left"/>
      <w:pPr>
        <w:ind w:left="461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6F4398"/>
    <w:multiLevelType w:val="hybridMultilevel"/>
    <w:tmpl w:val="7A408388"/>
    <w:lvl w:ilvl="0" w:tplc="6C8A48D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A06B79"/>
    <w:multiLevelType w:val="hybridMultilevel"/>
    <w:tmpl w:val="9FAC12D8"/>
    <w:lvl w:ilvl="0" w:tplc="04160017">
      <w:start w:val="1"/>
      <w:numFmt w:val="lowerLetter"/>
      <w:lvlText w:val="%1)"/>
      <w:lvlJc w:val="left"/>
      <w:pPr>
        <w:ind w:left="720" w:hanging="360"/>
      </w:pPr>
    </w:lvl>
    <w:lvl w:ilvl="1" w:tplc="34BA1AD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EB6B4D"/>
    <w:multiLevelType w:val="hybridMultilevel"/>
    <w:tmpl w:val="EED638CE"/>
    <w:lvl w:ilvl="0" w:tplc="BD68F09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6A62EF"/>
    <w:multiLevelType w:val="hybridMultilevel"/>
    <w:tmpl w:val="693469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E35A1A"/>
    <w:multiLevelType w:val="hybridMultilevel"/>
    <w:tmpl w:val="23AA7BBE"/>
    <w:lvl w:ilvl="0" w:tplc="9F04E47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AB1908"/>
    <w:multiLevelType w:val="hybridMultilevel"/>
    <w:tmpl w:val="070CA31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4D810E7"/>
    <w:multiLevelType w:val="hybridMultilevel"/>
    <w:tmpl w:val="56BCED86"/>
    <w:lvl w:ilvl="0" w:tplc="F670C92E">
      <w:start w:val="1"/>
      <w:numFmt w:val="upperRoman"/>
      <w:lvlText w:val="%1 - "/>
      <w:lvlJc w:val="left"/>
      <w:pPr>
        <w:ind w:left="829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8C6487"/>
    <w:multiLevelType w:val="hybridMultilevel"/>
    <w:tmpl w:val="EEE6B0E2"/>
    <w:lvl w:ilvl="0" w:tplc="515217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893AA1"/>
    <w:multiLevelType w:val="hybridMultilevel"/>
    <w:tmpl w:val="8D5C746E"/>
    <w:lvl w:ilvl="0" w:tplc="179871C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42016903">
    <w:abstractNumId w:val="1"/>
  </w:num>
  <w:num w:numId="2" w16cid:durableId="2091198945">
    <w:abstractNumId w:val="2"/>
  </w:num>
  <w:num w:numId="3" w16cid:durableId="766004947">
    <w:abstractNumId w:val="0"/>
  </w:num>
  <w:num w:numId="4" w16cid:durableId="1502350705">
    <w:abstractNumId w:val="8"/>
  </w:num>
  <w:num w:numId="5" w16cid:durableId="1956784565">
    <w:abstractNumId w:val="13"/>
  </w:num>
  <w:num w:numId="6" w16cid:durableId="1079249471">
    <w:abstractNumId w:val="4"/>
  </w:num>
  <w:num w:numId="7" w16cid:durableId="2036883103">
    <w:abstractNumId w:val="9"/>
  </w:num>
  <w:num w:numId="8" w16cid:durableId="1542397600">
    <w:abstractNumId w:val="14"/>
  </w:num>
  <w:num w:numId="9" w16cid:durableId="1708794305">
    <w:abstractNumId w:val="21"/>
  </w:num>
  <w:num w:numId="10" w16cid:durableId="993148511">
    <w:abstractNumId w:val="11"/>
  </w:num>
  <w:num w:numId="11" w16cid:durableId="535389727">
    <w:abstractNumId w:val="15"/>
  </w:num>
  <w:num w:numId="12" w16cid:durableId="2125690847">
    <w:abstractNumId w:val="12"/>
  </w:num>
  <w:num w:numId="13" w16cid:durableId="405611168">
    <w:abstractNumId w:val="17"/>
  </w:num>
  <w:num w:numId="14" w16cid:durableId="930427985">
    <w:abstractNumId w:val="28"/>
  </w:num>
  <w:num w:numId="15" w16cid:durableId="1495998401">
    <w:abstractNumId w:val="19"/>
  </w:num>
  <w:num w:numId="16" w16cid:durableId="1195727989">
    <w:abstractNumId w:val="22"/>
  </w:num>
  <w:num w:numId="17" w16cid:durableId="1794664573">
    <w:abstractNumId w:val="3"/>
  </w:num>
  <w:num w:numId="18" w16cid:durableId="1596981387">
    <w:abstractNumId w:val="23"/>
  </w:num>
  <w:num w:numId="19" w16cid:durableId="1880702605">
    <w:abstractNumId w:val="10"/>
  </w:num>
  <w:num w:numId="20" w16cid:durableId="208802823">
    <w:abstractNumId w:val="7"/>
  </w:num>
  <w:num w:numId="21" w16cid:durableId="801310846">
    <w:abstractNumId w:val="29"/>
  </w:num>
  <w:num w:numId="22" w16cid:durableId="752555918">
    <w:abstractNumId w:val="24"/>
  </w:num>
  <w:num w:numId="23" w16cid:durableId="97332210">
    <w:abstractNumId w:val="16"/>
  </w:num>
  <w:num w:numId="24" w16cid:durableId="828061380">
    <w:abstractNumId w:val="26"/>
  </w:num>
  <w:num w:numId="25" w16cid:durableId="1815757649">
    <w:abstractNumId w:val="6"/>
  </w:num>
  <w:num w:numId="26" w16cid:durableId="587077339">
    <w:abstractNumId w:val="25"/>
  </w:num>
  <w:num w:numId="27" w16cid:durableId="305861321">
    <w:abstractNumId w:val="30"/>
  </w:num>
  <w:num w:numId="28" w16cid:durableId="1830442572">
    <w:abstractNumId w:val="27"/>
  </w:num>
  <w:num w:numId="29" w16cid:durableId="1922636660">
    <w:abstractNumId w:val="5"/>
  </w:num>
  <w:num w:numId="30" w16cid:durableId="1854220644">
    <w:abstractNumId w:val="31"/>
  </w:num>
  <w:num w:numId="31" w16cid:durableId="1765103587">
    <w:abstractNumId w:val="20"/>
  </w:num>
  <w:num w:numId="32" w16cid:durableId="27533551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E4"/>
    <w:rsid w:val="00005AC1"/>
    <w:rsid w:val="00005C3E"/>
    <w:rsid w:val="00006EF6"/>
    <w:rsid w:val="00013AC9"/>
    <w:rsid w:val="0001406B"/>
    <w:rsid w:val="000144C0"/>
    <w:rsid w:val="00015080"/>
    <w:rsid w:val="00017731"/>
    <w:rsid w:val="0001776F"/>
    <w:rsid w:val="00021DF6"/>
    <w:rsid w:val="0003500F"/>
    <w:rsid w:val="000406A6"/>
    <w:rsid w:val="00040987"/>
    <w:rsid w:val="000416AC"/>
    <w:rsid w:val="00050AD4"/>
    <w:rsid w:val="000518D9"/>
    <w:rsid w:val="0005722E"/>
    <w:rsid w:val="000717D7"/>
    <w:rsid w:val="00076EBB"/>
    <w:rsid w:val="00080B6B"/>
    <w:rsid w:val="000838AA"/>
    <w:rsid w:val="00084FC6"/>
    <w:rsid w:val="00086A61"/>
    <w:rsid w:val="00092A0B"/>
    <w:rsid w:val="00093D36"/>
    <w:rsid w:val="00096433"/>
    <w:rsid w:val="00096E06"/>
    <w:rsid w:val="000B02A8"/>
    <w:rsid w:val="000B1462"/>
    <w:rsid w:val="000C0242"/>
    <w:rsid w:val="000C06AE"/>
    <w:rsid w:val="000C7B98"/>
    <w:rsid w:val="000D3F57"/>
    <w:rsid w:val="000D7AC1"/>
    <w:rsid w:val="000E75F8"/>
    <w:rsid w:val="00101AFE"/>
    <w:rsid w:val="00107978"/>
    <w:rsid w:val="00111876"/>
    <w:rsid w:val="0011378C"/>
    <w:rsid w:val="00120E2D"/>
    <w:rsid w:val="001246DE"/>
    <w:rsid w:val="0013243A"/>
    <w:rsid w:val="00133A32"/>
    <w:rsid w:val="00135D59"/>
    <w:rsid w:val="00136F47"/>
    <w:rsid w:val="00137C0C"/>
    <w:rsid w:val="0014100D"/>
    <w:rsid w:val="0014210D"/>
    <w:rsid w:val="00145802"/>
    <w:rsid w:val="00147965"/>
    <w:rsid w:val="0015153E"/>
    <w:rsid w:val="00153518"/>
    <w:rsid w:val="00157974"/>
    <w:rsid w:val="00160677"/>
    <w:rsid w:val="0016238B"/>
    <w:rsid w:val="00164D09"/>
    <w:rsid w:val="001709E3"/>
    <w:rsid w:val="00171ACC"/>
    <w:rsid w:val="00173A40"/>
    <w:rsid w:val="001766B4"/>
    <w:rsid w:val="00176C6F"/>
    <w:rsid w:val="001808E1"/>
    <w:rsid w:val="00181272"/>
    <w:rsid w:val="00181A8E"/>
    <w:rsid w:val="0018481D"/>
    <w:rsid w:val="001859DE"/>
    <w:rsid w:val="00186305"/>
    <w:rsid w:val="00190113"/>
    <w:rsid w:val="00190891"/>
    <w:rsid w:val="001A2A78"/>
    <w:rsid w:val="001A593E"/>
    <w:rsid w:val="001A7F8C"/>
    <w:rsid w:val="001B0CF9"/>
    <w:rsid w:val="001B122E"/>
    <w:rsid w:val="001C2EC8"/>
    <w:rsid w:val="001C7FEA"/>
    <w:rsid w:val="001D1CFF"/>
    <w:rsid w:val="001D2846"/>
    <w:rsid w:val="001D7F74"/>
    <w:rsid w:val="001E35DD"/>
    <w:rsid w:val="001F02BC"/>
    <w:rsid w:val="001F2297"/>
    <w:rsid w:val="001F297A"/>
    <w:rsid w:val="001F4EC6"/>
    <w:rsid w:val="001F64FB"/>
    <w:rsid w:val="001F6908"/>
    <w:rsid w:val="00200FC8"/>
    <w:rsid w:val="00201A64"/>
    <w:rsid w:val="00206372"/>
    <w:rsid w:val="002074B9"/>
    <w:rsid w:val="00213593"/>
    <w:rsid w:val="00214631"/>
    <w:rsid w:val="0021501C"/>
    <w:rsid w:val="002152BD"/>
    <w:rsid w:val="002152F6"/>
    <w:rsid w:val="00220131"/>
    <w:rsid w:val="00220253"/>
    <w:rsid w:val="0022626D"/>
    <w:rsid w:val="00226467"/>
    <w:rsid w:val="00231EB3"/>
    <w:rsid w:val="00234248"/>
    <w:rsid w:val="00243687"/>
    <w:rsid w:val="00243F93"/>
    <w:rsid w:val="0024456A"/>
    <w:rsid w:val="00245B46"/>
    <w:rsid w:val="0024621B"/>
    <w:rsid w:val="00250886"/>
    <w:rsid w:val="00251452"/>
    <w:rsid w:val="0025503C"/>
    <w:rsid w:val="002559F1"/>
    <w:rsid w:val="0025673F"/>
    <w:rsid w:val="002568C9"/>
    <w:rsid w:val="00257281"/>
    <w:rsid w:val="00263177"/>
    <w:rsid w:val="0026488A"/>
    <w:rsid w:val="00265CAC"/>
    <w:rsid w:val="00266A76"/>
    <w:rsid w:val="00266B5C"/>
    <w:rsid w:val="00271919"/>
    <w:rsid w:val="002777E7"/>
    <w:rsid w:val="00280077"/>
    <w:rsid w:val="002943E1"/>
    <w:rsid w:val="002A08E2"/>
    <w:rsid w:val="002A4B1C"/>
    <w:rsid w:val="002A7FD7"/>
    <w:rsid w:val="002B7810"/>
    <w:rsid w:val="002D368C"/>
    <w:rsid w:val="002D5CD8"/>
    <w:rsid w:val="002D6680"/>
    <w:rsid w:val="002E12E7"/>
    <w:rsid w:val="002F0F92"/>
    <w:rsid w:val="002F13D1"/>
    <w:rsid w:val="002F3870"/>
    <w:rsid w:val="00302C05"/>
    <w:rsid w:val="00303210"/>
    <w:rsid w:val="00304A66"/>
    <w:rsid w:val="003146AB"/>
    <w:rsid w:val="00325695"/>
    <w:rsid w:val="00327929"/>
    <w:rsid w:val="00331D71"/>
    <w:rsid w:val="00332D69"/>
    <w:rsid w:val="00332E73"/>
    <w:rsid w:val="0033646D"/>
    <w:rsid w:val="00342660"/>
    <w:rsid w:val="0034574F"/>
    <w:rsid w:val="003461FC"/>
    <w:rsid w:val="00347162"/>
    <w:rsid w:val="00356C28"/>
    <w:rsid w:val="00362244"/>
    <w:rsid w:val="00362746"/>
    <w:rsid w:val="00362CB9"/>
    <w:rsid w:val="0037055A"/>
    <w:rsid w:val="00377813"/>
    <w:rsid w:val="00377F25"/>
    <w:rsid w:val="00380A34"/>
    <w:rsid w:val="00381A14"/>
    <w:rsid w:val="003870E6"/>
    <w:rsid w:val="00392D96"/>
    <w:rsid w:val="0039402C"/>
    <w:rsid w:val="00397C87"/>
    <w:rsid w:val="00397DB6"/>
    <w:rsid w:val="003A5F21"/>
    <w:rsid w:val="003A7438"/>
    <w:rsid w:val="003C06AA"/>
    <w:rsid w:val="003C2220"/>
    <w:rsid w:val="003C24D6"/>
    <w:rsid w:val="003C2F52"/>
    <w:rsid w:val="003C45A7"/>
    <w:rsid w:val="003C5A9B"/>
    <w:rsid w:val="003C6B03"/>
    <w:rsid w:val="003D1C65"/>
    <w:rsid w:val="003D642A"/>
    <w:rsid w:val="003D7B4E"/>
    <w:rsid w:val="003E3DA7"/>
    <w:rsid w:val="003E5AA9"/>
    <w:rsid w:val="003F0642"/>
    <w:rsid w:val="003F2C9B"/>
    <w:rsid w:val="003F7A8F"/>
    <w:rsid w:val="00402613"/>
    <w:rsid w:val="0040551C"/>
    <w:rsid w:val="004109AE"/>
    <w:rsid w:val="00414166"/>
    <w:rsid w:val="00414406"/>
    <w:rsid w:val="0041569C"/>
    <w:rsid w:val="004164ED"/>
    <w:rsid w:val="004168B5"/>
    <w:rsid w:val="00417075"/>
    <w:rsid w:val="00420082"/>
    <w:rsid w:val="00422C44"/>
    <w:rsid w:val="00422E14"/>
    <w:rsid w:val="0042374B"/>
    <w:rsid w:val="00431E7B"/>
    <w:rsid w:val="00440FD4"/>
    <w:rsid w:val="00443981"/>
    <w:rsid w:val="00444C6B"/>
    <w:rsid w:val="00444D85"/>
    <w:rsid w:val="00445DA5"/>
    <w:rsid w:val="00446656"/>
    <w:rsid w:val="00447866"/>
    <w:rsid w:val="004565AF"/>
    <w:rsid w:val="00457287"/>
    <w:rsid w:val="00457C66"/>
    <w:rsid w:val="004600DC"/>
    <w:rsid w:val="00461D8D"/>
    <w:rsid w:val="004621E5"/>
    <w:rsid w:val="0046254C"/>
    <w:rsid w:val="00463EC6"/>
    <w:rsid w:val="00470A1A"/>
    <w:rsid w:val="00471BA6"/>
    <w:rsid w:val="00473DB5"/>
    <w:rsid w:val="004833F2"/>
    <w:rsid w:val="00483750"/>
    <w:rsid w:val="00491BFE"/>
    <w:rsid w:val="00495AAA"/>
    <w:rsid w:val="00496E72"/>
    <w:rsid w:val="00497E84"/>
    <w:rsid w:val="004A40F8"/>
    <w:rsid w:val="004A6270"/>
    <w:rsid w:val="004B305E"/>
    <w:rsid w:val="004B48BA"/>
    <w:rsid w:val="004B5B19"/>
    <w:rsid w:val="004B5C75"/>
    <w:rsid w:val="004C0C46"/>
    <w:rsid w:val="004C2517"/>
    <w:rsid w:val="004C409D"/>
    <w:rsid w:val="004D1512"/>
    <w:rsid w:val="004D5C8C"/>
    <w:rsid w:val="004D5FEC"/>
    <w:rsid w:val="004D6AD8"/>
    <w:rsid w:val="004D7982"/>
    <w:rsid w:val="004D7C03"/>
    <w:rsid w:val="004E0141"/>
    <w:rsid w:val="004F1547"/>
    <w:rsid w:val="004F26DB"/>
    <w:rsid w:val="004F3FEB"/>
    <w:rsid w:val="00505411"/>
    <w:rsid w:val="005073C2"/>
    <w:rsid w:val="00515533"/>
    <w:rsid w:val="00516BDF"/>
    <w:rsid w:val="005170CE"/>
    <w:rsid w:val="00521707"/>
    <w:rsid w:val="00525F9F"/>
    <w:rsid w:val="00535A26"/>
    <w:rsid w:val="00540F76"/>
    <w:rsid w:val="00553B64"/>
    <w:rsid w:val="00554AF0"/>
    <w:rsid w:val="00561786"/>
    <w:rsid w:val="00562399"/>
    <w:rsid w:val="005637C4"/>
    <w:rsid w:val="00570DF2"/>
    <w:rsid w:val="00571E6D"/>
    <w:rsid w:val="00574879"/>
    <w:rsid w:val="005812DD"/>
    <w:rsid w:val="00583FBC"/>
    <w:rsid w:val="005868F3"/>
    <w:rsid w:val="00594E9E"/>
    <w:rsid w:val="005A218E"/>
    <w:rsid w:val="005A6FEA"/>
    <w:rsid w:val="005A73C4"/>
    <w:rsid w:val="005A785A"/>
    <w:rsid w:val="005B5DB4"/>
    <w:rsid w:val="005C1294"/>
    <w:rsid w:val="005C2A28"/>
    <w:rsid w:val="005C2C45"/>
    <w:rsid w:val="005C6EC4"/>
    <w:rsid w:val="005D0CBC"/>
    <w:rsid w:val="005D3F71"/>
    <w:rsid w:val="005E0F5E"/>
    <w:rsid w:val="005E3C04"/>
    <w:rsid w:val="005E45B3"/>
    <w:rsid w:val="005E62BC"/>
    <w:rsid w:val="005F06A1"/>
    <w:rsid w:val="005F2836"/>
    <w:rsid w:val="005F2E4A"/>
    <w:rsid w:val="005F45AC"/>
    <w:rsid w:val="005F4C32"/>
    <w:rsid w:val="005F627E"/>
    <w:rsid w:val="00605DC8"/>
    <w:rsid w:val="00610225"/>
    <w:rsid w:val="00615797"/>
    <w:rsid w:val="00616C1B"/>
    <w:rsid w:val="00616EBD"/>
    <w:rsid w:val="00623FA1"/>
    <w:rsid w:val="00631DFA"/>
    <w:rsid w:val="00636BAE"/>
    <w:rsid w:val="00640817"/>
    <w:rsid w:val="00641950"/>
    <w:rsid w:val="006462AC"/>
    <w:rsid w:val="006472FC"/>
    <w:rsid w:val="0065313F"/>
    <w:rsid w:val="00654059"/>
    <w:rsid w:val="00662AD0"/>
    <w:rsid w:val="00665C3A"/>
    <w:rsid w:val="00666E7E"/>
    <w:rsid w:val="00672AC1"/>
    <w:rsid w:val="00690740"/>
    <w:rsid w:val="006941D4"/>
    <w:rsid w:val="0069793A"/>
    <w:rsid w:val="006A080B"/>
    <w:rsid w:val="006A487B"/>
    <w:rsid w:val="006B58FA"/>
    <w:rsid w:val="006D0ACF"/>
    <w:rsid w:val="006D1946"/>
    <w:rsid w:val="006D19E3"/>
    <w:rsid w:val="006E1BEC"/>
    <w:rsid w:val="006E234B"/>
    <w:rsid w:val="006E291E"/>
    <w:rsid w:val="006E343B"/>
    <w:rsid w:val="006E3460"/>
    <w:rsid w:val="006E5B71"/>
    <w:rsid w:val="006E7E0B"/>
    <w:rsid w:val="006F3C1A"/>
    <w:rsid w:val="006F7BCF"/>
    <w:rsid w:val="0070123A"/>
    <w:rsid w:val="007012BC"/>
    <w:rsid w:val="00711E3C"/>
    <w:rsid w:val="007256DC"/>
    <w:rsid w:val="00732850"/>
    <w:rsid w:val="00737202"/>
    <w:rsid w:val="00737FEF"/>
    <w:rsid w:val="0074039E"/>
    <w:rsid w:val="007403E3"/>
    <w:rsid w:val="007439F1"/>
    <w:rsid w:val="007500E0"/>
    <w:rsid w:val="0075027C"/>
    <w:rsid w:val="00753438"/>
    <w:rsid w:val="007554FD"/>
    <w:rsid w:val="00755D92"/>
    <w:rsid w:val="007561BB"/>
    <w:rsid w:val="007601D2"/>
    <w:rsid w:val="00760DB9"/>
    <w:rsid w:val="00761D68"/>
    <w:rsid w:val="0076231E"/>
    <w:rsid w:val="00763620"/>
    <w:rsid w:val="00764A5D"/>
    <w:rsid w:val="00767872"/>
    <w:rsid w:val="0077012B"/>
    <w:rsid w:val="00771AAF"/>
    <w:rsid w:val="00772300"/>
    <w:rsid w:val="0079085F"/>
    <w:rsid w:val="00796C83"/>
    <w:rsid w:val="00797614"/>
    <w:rsid w:val="007A5451"/>
    <w:rsid w:val="007A6678"/>
    <w:rsid w:val="007A7CD2"/>
    <w:rsid w:val="007B0951"/>
    <w:rsid w:val="007C0046"/>
    <w:rsid w:val="007C1CAA"/>
    <w:rsid w:val="007C2918"/>
    <w:rsid w:val="007C7C69"/>
    <w:rsid w:val="007E06D3"/>
    <w:rsid w:val="007E1146"/>
    <w:rsid w:val="007E28D8"/>
    <w:rsid w:val="007E5612"/>
    <w:rsid w:val="007F0773"/>
    <w:rsid w:val="007F70F4"/>
    <w:rsid w:val="0080055C"/>
    <w:rsid w:val="00800D8D"/>
    <w:rsid w:val="00810C37"/>
    <w:rsid w:val="00810CBB"/>
    <w:rsid w:val="00812CD8"/>
    <w:rsid w:val="0081446C"/>
    <w:rsid w:val="008213F1"/>
    <w:rsid w:val="008249D6"/>
    <w:rsid w:val="00826760"/>
    <w:rsid w:val="00826E23"/>
    <w:rsid w:val="00830DC4"/>
    <w:rsid w:val="008310D8"/>
    <w:rsid w:val="008339C8"/>
    <w:rsid w:val="0084472D"/>
    <w:rsid w:val="008453A2"/>
    <w:rsid w:val="008607F9"/>
    <w:rsid w:val="008636A3"/>
    <w:rsid w:val="008660F3"/>
    <w:rsid w:val="00870D28"/>
    <w:rsid w:val="008712BB"/>
    <w:rsid w:val="008712CA"/>
    <w:rsid w:val="00871E6A"/>
    <w:rsid w:val="00874229"/>
    <w:rsid w:val="00882C83"/>
    <w:rsid w:val="008838C9"/>
    <w:rsid w:val="00885E19"/>
    <w:rsid w:val="00886F9B"/>
    <w:rsid w:val="008933AF"/>
    <w:rsid w:val="008A30D7"/>
    <w:rsid w:val="008A3432"/>
    <w:rsid w:val="008A59F1"/>
    <w:rsid w:val="008A6B30"/>
    <w:rsid w:val="008A6FFE"/>
    <w:rsid w:val="008B0655"/>
    <w:rsid w:val="008B4C7A"/>
    <w:rsid w:val="008B6D85"/>
    <w:rsid w:val="008B775A"/>
    <w:rsid w:val="008C1848"/>
    <w:rsid w:val="008C2419"/>
    <w:rsid w:val="008C6DB0"/>
    <w:rsid w:val="008D4816"/>
    <w:rsid w:val="008E1BEE"/>
    <w:rsid w:val="008E6E3E"/>
    <w:rsid w:val="008F05F9"/>
    <w:rsid w:val="008F2DA9"/>
    <w:rsid w:val="008F4D6C"/>
    <w:rsid w:val="00905C03"/>
    <w:rsid w:val="00922AD6"/>
    <w:rsid w:val="00923CD0"/>
    <w:rsid w:val="00925BCB"/>
    <w:rsid w:val="0092791B"/>
    <w:rsid w:val="00930D7E"/>
    <w:rsid w:val="00941410"/>
    <w:rsid w:val="00941A31"/>
    <w:rsid w:val="0094224A"/>
    <w:rsid w:val="00944ACA"/>
    <w:rsid w:val="009471F7"/>
    <w:rsid w:val="00957172"/>
    <w:rsid w:val="009653C8"/>
    <w:rsid w:val="00965937"/>
    <w:rsid w:val="00965E57"/>
    <w:rsid w:val="00974AEE"/>
    <w:rsid w:val="009769E5"/>
    <w:rsid w:val="00976E80"/>
    <w:rsid w:val="00981FD4"/>
    <w:rsid w:val="00983068"/>
    <w:rsid w:val="00987E24"/>
    <w:rsid w:val="00996C57"/>
    <w:rsid w:val="009A4A28"/>
    <w:rsid w:val="009A4FE4"/>
    <w:rsid w:val="009A68A5"/>
    <w:rsid w:val="009B0829"/>
    <w:rsid w:val="009B291C"/>
    <w:rsid w:val="009B37A0"/>
    <w:rsid w:val="009B6053"/>
    <w:rsid w:val="009B65DD"/>
    <w:rsid w:val="009C42CE"/>
    <w:rsid w:val="009C7CEC"/>
    <w:rsid w:val="009D14EF"/>
    <w:rsid w:val="009D1869"/>
    <w:rsid w:val="009D2050"/>
    <w:rsid w:val="009D3588"/>
    <w:rsid w:val="009F2182"/>
    <w:rsid w:val="00A02770"/>
    <w:rsid w:val="00A07AD7"/>
    <w:rsid w:val="00A13B21"/>
    <w:rsid w:val="00A14198"/>
    <w:rsid w:val="00A155BC"/>
    <w:rsid w:val="00A170F4"/>
    <w:rsid w:val="00A17AE8"/>
    <w:rsid w:val="00A2073F"/>
    <w:rsid w:val="00A20EA5"/>
    <w:rsid w:val="00A21A2B"/>
    <w:rsid w:val="00A2338B"/>
    <w:rsid w:val="00A3005F"/>
    <w:rsid w:val="00A359BB"/>
    <w:rsid w:val="00A36134"/>
    <w:rsid w:val="00A378A1"/>
    <w:rsid w:val="00A47119"/>
    <w:rsid w:val="00A47F19"/>
    <w:rsid w:val="00A52D91"/>
    <w:rsid w:val="00A56B9D"/>
    <w:rsid w:val="00A57305"/>
    <w:rsid w:val="00A635C9"/>
    <w:rsid w:val="00A76289"/>
    <w:rsid w:val="00A7703F"/>
    <w:rsid w:val="00A836A6"/>
    <w:rsid w:val="00A843CA"/>
    <w:rsid w:val="00A85C5F"/>
    <w:rsid w:val="00A868B0"/>
    <w:rsid w:val="00A90CA2"/>
    <w:rsid w:val="00A95D00"/>
    <w:rsid w:val="00A96A57"/>
    <w:rsid w:val="00A97DEC"/>
    <w:rsid w:val="00AA07B7"/>
    <w:rsid w:val="00AA1231"/>
    <w:rsid w:val="00AA7BC4"/>
    <w:rsid w:val="00AB3205"/>
    <w:rsid w:val="00AB7114"/>
    <w:rsid w:val="00AC20FC"/>
    <w:rsid w:val="00AC2C28"/>
    <w:rsid w:val="00AD3E1B"/>
    <w:rsid w:val="00AD52A4"/>
    <w:rsid w:val="00AD5D76"/>
    <w:rsid w:val="00AD61F9"/>
    <w:rsid w:val="00AE21F2"/>
    <w:rsid w:val="00AE728A"/>
    <w:rsid w:val="00AE72A2"/>
    <w:rsid w:val="00AF0686"/>
    <w:rsid w:val="00AF4AAE"/>
    <w:rsid w:val="00AF5319"/>
    <w:rsid w:val="00AF5F8B"/>
    <w:rsid w:val="00AF74D4"/>
    <w:rsid w:val="00B0084D"/>
    <w:rsid w:val="00B01919"/>
    <w:rsid w:val="00B0272E"/>
    <w:rsid w:val="00B02CA5"/>
    <w:rsid w:val="00B04E10"/>
    <w:rsid w:val="00B050FC"/>
    <w:rsid w:val="00B05243"/>
    <w:rsid w:val="00B11169"/>
    <w:rsid w:val="00B11C6F"/>
    <w:rsid w:val="00B129BE"/>
    <w:rsid w:val="00B15CCC"/>
    <w:rsid w:val="00B15E64"/>
    <w:rsid w:val="00B22BF2"/>
    <w:rsid w:val="00B25590"/>
    <w:rsid w:val="00B2719F"/>
    <w:rsid w:val="00B27B1D"/>
    <w:rsid w:val="00B32761"/>
    <w:rsid w:val="00B3684C"/>
    <w:rsid w:val="00B36C07"/>
    <w:rsid w:val="00B51FD6"/>
    <w:rsid w:val="00B532BB"/>
    <w:rsid w:val="00B54BE0"/>
    <w:rsid w:val="00B56E56"/>
    <w:rsid w:val="00B60C69"/>
    <w:rsid w:val="00B65DE4"/>
    <w:rsid w:val="00B70AA7"/>
    <w:rsid w:val="00B716B9"/>
    <w:rsid w:val="00B73A85"/>
    <w:rsid w:val="00B742A7"/>
    <w:rsid w:val="00B75402"/>
    <w:rsid w:val="00B76C70"/>
    <w:rsid w:val="00B80D44"/>
    <w:rsid w:val="00B82158"/>
    <w:rsid w:val="00B82B9A"/>
    <w:rsid w:val="00B83AE9"/>
    <w:rsid w:val="00B84EA3"/>
    <w:rsid w:val="00B902FB"/>
    <w:rsid w:val="00B906D7"/>
    <w:rsid w:val="00B92625"/>
    <w:rsid w:val="00B93C88"/>
    <w:rsid w:val="00B97AD3"/>
    <w:rsid w:val="00BA056F"/>
    <w:rsid w:val="00BA42AF"/>
    <w:rsid w:val="00BA6FED"/>
    <w:rsid w:val="00BC1093"/>
    <w:rsid w:val="00BC1E48"/>
    <w:rsid w:val="00BC3C21"/>
    <w:rsid w:val="00BC5B28"/>
    <w:rsid w:val="00BD3B79"/>
    <w:rsid w:val="00BD5A29"/>
    <w:rsid w:val="00BD78DF"/>
    <w:rsid w:val="00BE1683"/>
    <w:rsid w:val="00BE1E6B"/>
    <w:rsid w:val="00BE5FED"/>
    <w:rsid w:val="00BF0278"/>
    <w:rsid w:val="00BF294C"/>
    <w:rsid w:val="00BF2A43"/>
    <w:rsid w:val="00C0571E"/>
    <w:rsid w:val="00C11821"/>
    <w:rsid w:val="00C14405"/>
    <w:rsid w:val="00C1794A"/>
    <w:rsid w:val="00C20590"/>
    <w:rsid w:val="00C30726"/>
    <w:rsid w:val="00C3276A"/>
    <w:rsid w:val="00C4028F"/>
    <w:rsid w:val="00C44C7E"/>
    <w:rsid w:val="00C457E2"/>
    <w:rsid w:val="00C51792"/>
    <w:rsid w:val="00C549F5"/>
    <w:rsid w:val="00C54A70"/>
    <w:rsid w:val="00C6064B"/>
    <w:rsid w:val="00C64D77"/>
    <w:rsid w:val="00C8297C"/>
    <w:rsid w:val="00C83924"/>
    <w:rsid w:val="00C83C28"/>
    <w:rsid w:val="00C860DE"/>
    <w:rsid w:val="00C8681F"/>
    <w:rsid w:val="00C90C58"/>
    <w:rsid w:val="00C91F2E"/>
    <w:rsid w:val="00C921AD"/>
    <w:rsid w:val="00C946D9"/>
    <w:rsid w:val="00CA544A"/>
    <w:rsid w:val="00CB3D3F"/>
    <w:rsid w:val="00CB62FA"/>
    <w:rsid w:val="00CC232A"/>
    <w:rsid w:val="00CC6199"/>
    <w:rsid w:val="00CD08DC"/>
    <w:rsid w:val="00CD09D6"/>
    <w:rsid w:val="00CD5992"/>
    <w:rsid w:val="00CD5C3F"/>
    <w:rsid w:val="00CF0102"/>
    <w:rsid w:val="00CF2B95"/>
    <w:rsid w:val="00CF3B3E"/>
    <w:rsid w:val="00CF4A43"/>
    <w:rsid w:val="00D022D4"/>
    <w:rsid w:val="00D17E6E"/>
    <w:rsid w:val="00D22F47"/>
    <w:rsid w:val="00D444F9"/>
    <w:rsid w:val="00D53326"/>
    <w:rsid w:val="00D60031"/>
    <w:rsid w:val="00D64352"/>
    <w:rsid w:val="00D6465E"/>
    <w:rsid w:val="00D7670A"/>
    <w:rsid w:val="00D7774C"/>
    <w:rsid w:val="00D842BF"/>
    <w:rsid w:val="00D84EC1"/>
    <w:rsid w:val="00D867C9"/>
    <w:rsid w:val="00D951C3"/>
    <w:rsid w:val="00D95FE0"/>
    <w:rsid w:val="00DA5194"/>
    <w:rsid w:val="00DA646E"/>
    <w:rsid w:val="00DB4806"/>
    <w:rsid w:val="00DB4D37"/>
    <w:rsid w:val="00DD7C1E"/>
    <w:rsid w:val="00DE0F8A"/>
    <w:rsid w:val="00DE2938"/>
    <w:rsid w:val="00DE2ACB"/>
    <w:rsid w:val="00DF3FB0"/>
    <w:rsid w:val="00DF5FD1"/>
    <w:rsid w:val="00DF686A"/>
    <w:rsid w:val="00E1133C"/>
    <w:rsid w:val="00E11F45"/>
    <w:rsid w:val="00E13FB5"/>
    <w:rsid w:val="00E141F4"/>
    <w:rsid w:val="00E178FD"/>
    <w:rsid w:val="00E2795A"/>
    <w:rsid w:val="00E32B61"/>
    <w:rsid w:val="00E438BF"/>
    <w:rsid w:val="00E46B68"/>
    <w:rsid w:val="00E5757A"/>
    <w:rsid w:val="00E61270"/>
    <w:rsid w:val="00E61F4C"/>
    <w:rsid w:val="00E7366E"/>
    <w:rsid w:val="00E76B49"/>
    <w:rsid w:val="00E80EED"/>
    <w:rsid w:val="00E9055D"/>
    <w:rsid w:val="00E9143F"/>
    <w:rsid w:val="00E9160C"/>
    <w:rsid w:val="00E91C1D"/>
    <w:rsid w:val="00E921C3"/>
    <w:rsid w:val="00E9384F"/>
    <w:rsid w:val="00E95CA4"/>
    <w:rsid w:val="00EA1DED"/>
    <w:rsid w:val="00EA73D2"/>
    <w:rsid w:val="00EA7D09"/>
    <w:rsid w:val="00EB0D8C"/>
    <w:rsid w:val="00EB28BF"/>
    <w:rsid w:val="00EB52C5"/>
    <w:rsid w:val="00EC5B34"/>
    <w:rsid w:val="00ED064A"/>
    <w:rsid w:val="00ED2DDC"/>
    <w:rsid w:val="00ED3049"/>
    <w:rsid w:val="00ED525F"/>
    <w:rsid w:val="00EE5540"/>
    <w:rsid w:val="00EE776B"/>
    <w:rsid w:val="00EF061D"/>
    <w:rsid w:val="00EF0F43"/>
    <w:rsid w:val="00EF2C8F"/>
    <w:rsid w:val="00EF4069"/>
    <w:rsid w:val="00EF708D"/>
    <w:rsid w:val="00EF718B"/>
    <w:rsid w:val="00F0085A"/>
    <w:rsid w:val="00F04D21"/>
    <w:rsid w:val="00F05338"/>
    <w:rsid w:val="00F056B6"/>
    <w:rsid w:val="00F07CEF"/>
    <w:rsid w:val="00F100AF"/>
    <w:rsid w:val="00F15626"/>
    <w:rsid w:val="00F15AE9"/>
    <w:rsid w:val="00F15C82"/>
    <w:rsid w:val="00F15DAD"/>
    <w:rsid w:val="00F15F7D"/>
    <w:rsid w:val="00F31323"/>
    <w:rsid w:val="00F34498"/>
    <w:rsid w:val="00F41E26"/>
    <w:rsid w:val="00F46B03"/>
    <w:rsid w:val="00F506A1"/>
    <w:rsid w:val="00F524AF"/>
    <w:rsid w:val="00F5257D"/>
    <w:rsid w:val="00F70838"/>
    <w:rsid w:val="00F7185C"/>
    <w:rsid w:val="00F743FE"/>
    <w:rsid w:val="00F7442D"/>
    <w:rsid w:val="00F77060"/>
    <w:rsid w:val="00F81544"/>
    <w:rsid w:val="00F87E05"/>
    <w:rsid w:val="00F910E3"/>
    <w:rsid w:val="00F92F03"/>
    <w:rsid w:val="00F95094"/>
    <w:rsid w:val="00F95CF3"/>
    <w:rsid w:val="00F96183"/>
    <w:rsid w:val="00F96E2B"/>
    <w:rsid w:val="00FA5F63"/>
    <w:rsid w:val="00FA61C1"/>
    <w:rsid w:val="00FB5B7C"/>
    <w:rsid w:val="00FB78E0"/>
    <w:rsid w:val="00FB7E63"/>
    <w:rsid w:val="00FC1444"/>
    <w:rsid w:val="00FC1C6E"/>
    <w:rsid w:val="00FC3FD3"/>
    <w:rsid w:val="00FC6C0B"/>
    <w:rsid w:val="00FE150A"/>
    <w:rsid w:val="00FE40AB"/>
    <w:rsid w:val="00FE412C"/>
    <w:rsid w:val="00FE5288"/>
    <w:rsid w:val="00FE7B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4A76"/>
  <w15:chartTrackingRefBased/>
  <w15:docId w15:val="{E855A10F-D816-4AD4-89B5-EBC6C534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A4F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A4FE4"/>
    <w:rPr>
      <w:sz w:val="20"/>
      <w:szCs w:val="20"/>
    </w:rPr>
  </w:style>
  <w:style w:type="character" w:styleId="Refdenotaderodap">
    <w:name w:val="footnote reference"/>
    <w:basedOn w:val="Fontepargpadro"/>
    <w:uiPriority w:val="99"/>
    <w:semiHidden/>
    <w:unhideWhenUsed/>
    <w:rsid w:val="009A4FE4"/>
    <w:rPr>
      <w:vertAlign w:val="superscript"/>
    </w:rPr>
  </w:style>
  <w:style w:type="paragraph" w:styleId="Cabealho">
    <w:name w:val="header"/>
    <w:basedOn w:val="Normal"/>
    <w:link w:val="CabealhoChar"/>
    <w:uiPriority w:val="99"/>
    <w:unhideWhenUsed/>
    <w:rsid w:val="00616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6C1B"/>
  </w:style>
  <w:style w:type="paragraph" w:styleId="Rodap">
    <w:name w:val="footer"/>
    <w:basedOn w:val="Normal"/>
    <w:link w:val="RodapChar"/>
    <w:uiPriority w:val="99"/>
    <w:unhideWhenUsed/>
    <w:rsid w:val="00616C1B"/>
    <w:pPr>
      <w:tabs>
        <w:tab w:val="center" w:pos="4252"/>
        <w:tab w:val="right" w:pos="8504"/>
      </w:tabs>
      <w:spacing w:after="0" w:line="240" w:lineRule="auto"/>
    </w:pPr>
  </w:style>
  <w:style w:type="character" w:customStyle="1" w:styleId="RodapChar">
    <w:name w:val="Rodapé Char"/>
    <w:basedOn w:val="Fontepargpadro"/>
    <w:link w:val="Rodap"/>
    <w:uiPriority w:val="99"/>
    <w:rsid w:val="00616C1B"/>
  </w:style>
  <w:style w:type="paragraph" w:styleId="PargrafodaLista">
    <w:name w:val="List Paragraph"/>
    <w:basedOn w:val="Normal"/>
    <w:uiPriority w:val="34"/>
    <w:qFormat/>
    <w:rsid w:val="00C44C7E"/>
    <w:pPr>
      <w:ind w:left="720"/>
      <w:contextualSpacing/>
    </w:pPr>
  </w:style>
  <w:style w:type="character" w:styleId="Hyperlink">
    <w:name w:val="Hyperlink"/>
    <w:basedOn w:val="Fontepargpadro"/>
    <w:uiPriority w:val="99"/>
    <w:unhideWhenUsed/>
    <w:rsid w:val="004D1512"/>
    <w:rPr>
      <w:color w:val="0563C1" w:themeColor="hyperlink"/>
      <w:u w:val="single"/>
    </w:rPr>
  </w:style>
  <w:style w:type="character" w:styleId="TextodoEspaoReservado">
    <w:name w:val="Placeholder Text"/>
    <w:basedOn w:val="Fontepargpadro"/>
    <w:uiPriority w:val="99"/>
    <w:semiHidden/>
    <w:rsid w:val="00AC20FC"/>
    <w:rPr>
      <w:color w:val="808080"/>
    </w:rPr>
  </w:style>
  <w:style w:type="character" w:styleId="Refdecomentrio">
    <w:name w:val="annotation reference"/>
    <w:basedOn w:val="Fontepargpadro"/>
    <w:uiPriority w:val="99"/>
    <w:semiHidden/>
    <w:unhideWhenUsed/>
    <w:rsid w:val="004F26DB"/>
    <w:rPr>
      <w:sz w:val="16"/>
      <w:szCs w:val="16"/>
    </w:rPr>
  </w:style>
  <w:style w:type="paragraph" w:styleId="Textodecomentrio">
    <w:name w:val="annotation text"/>
    <w:basedOn w:val="Normal"/>
    <w:link w:val="TextodecomentrioChar"/>
    <w:uiPriority w:val="99"/>
    <w:unhideWhenUsed/>
    <w:rsid w:val="004F26DB"/>
    <w:pPr>
      <w:spacing w:line="240" w:lineRule="auto"/>
    </w:pPr>
    <w:rPr>
      <w:sz w:val="20"/>
      <w:szCs w:val="20"/>
    </w:rPr>
  </w:style>
  <w:style w:type="character" w:customStyle="1" w:styleId="TextodecomentrioChar">
    <w:name w:val="Texto de comentário Char"/>
    <w:basedOn w:val="Fontepargpadro"/>
    <w:link w:val="Textodecomentrio"/>
    <w:uiPriority w:val="99"/>
    <w:rsid w:val="004F26DB"/>
    <w:rPr>
      <w:sz w:val="20"/>
      <w:szCs w:val="20"/>
    </w:rPr>
  </w:style>
  <w:style w:type="paragraph" w:styleId="Assuntodocomentrio">
    <w:name w:val="annotation subject"/>
    <w:basedOn w:val="Textodecomentrio"/>
    <w:next w:val="Textodecomentrio"/>
    <w:link w:val="AssuntodocomentrioChar"/>
    <w:uiPriority w:val="99"/>
    <w:semiHidden/>
    <w:unhideWhenUsed/>
    <w:rsid w:val="004F26DB"/>
    <w:rPr>
      <w:b/>
      <w:bCs/>
    </w:rPr>
  </w:style>
  <w:style w:type="character" w:customStyle="1" w:styleId="AssuntodocomentrioChar">
    <w:name w:val="Assunto do comentário Char"/>
    <w:basedOn w:val="TextodecomentrioChar"/>
    <w:link w:val="Assuntodocomentrio"/>
    <w:uiPriority w:val="99"/>
    <w:semiHidden/>
    <w:rsid w:val="004F26DB"/>
    <w:rPr>
      <w:b/>
      <w:bCs/>
      <w:sz w:val="20"/>
      <w:szCs w:val="20"/>
    </w:rPr>
  </w:style>
  <w:style w:type="paragraph" w:styleId="Textodebalo">
    <w:name w:val="Balloon Text"/>
    <w:basedOn w:val="Normal"/>
    <w:link w:val="TextodebaloChar"/>
    <w:uiPriority w:val="99"/>
    <w:semiHidden/>
    <w:unhideWhenUsed/>
    <w:rsid w:val="004F26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26DB"/>
    <w:rPr>
      <w:rFonts w:ascii="Segoe UI" w:hAnsi="Segoe UI" w:cs="Segoe UI"/>
      <w:sz w:val="18"/>
      <w:szCs w:val="18"/>
    </w:rPr>
  </w:style>
  <w:style w:type="paragraph" w:styleId="NormalWeb">
    <w:name w:val="Normal (Web)"/>
    <w:basedOn w:val="Normal"/>
    <w:uiPriority w:val="99"/>
    <w:unhideWhenUsed/>
    <w:rsid w:val="00F7442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A361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B0829"/>
    <w:rPr>
      <w:color w:val="605E5C"/>
      <w:shd w:val="clear" w:color="auto" w:fill="E1DFDD"/>
    </w:rPr>
  </w:style>
  <w:style w:type="table" w:styleId="Tabelacomgrade">
    <w:name w:val="Table Grid"/>
    <w:basedOn w:val="Tabelanormal"/>
    <w:uiPriority w:val="59"/>
    <w:rsid w:val="005F62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4217">
      <w:bodyDiv w:val="1"/>
      <w:marLeft w:val="0"/>
      <w:marRight w:val="0"/>
      <w:marTop w:val="0"/>
      <w:marBottom w:val="0"/>
      <w:divBdr>
        <w:top w:val="none" w:sz="0" w:space="0" w:color="auto"/>
        <w:left w:val="none" w:sz="0" w:space="0" w:color="auto"/>
        <w:bottom w:val="none" w:sz="0" w:space="0" w:color="auto"/>
        <w:right w:val="none" w:sz="0" w:space="0" w:color="auto"/>
      </w:divBdr>
    </w:div>
    <w:div w:id="204291545">
      <w:bodyDiv w:val="1"/>
      <w:marLeft w:val="0"/>
      <w:marRight w:val="0"/>
      <w:marTop w:val="0"/>
      <w:marBottom w:val="0"/>
      <w:divBdr>
        <w:top w:val="none" w:sz="0" w:space="0" w:color="auto"/>
        <w:left w:val="none" w:sz="0" w:space="0" w:color="auto"/>
        <w:bottom w:val="none" w:sz="0" w:space="0" w:color="auto"/>
        <w:right w:val="none" w:sz="0" w:space="0" w:color="auto"/>
      </w:divBdr>
    </w:div>
    <w:div w:id="479461536">
      <w:bodyDiv w:val="1"/>
      <w:marLeft w:val="0"/>
      <w:marRight w:val="0"/>
      <w:marTop w:val="0"/>
      <w:marBottom w:val="0"/>
      <w:divBdr>
        <w:top w:val="none" w:sz="0" w:space="0" w:color="auto"/>
        <w:left w:val="none" w:sz="0" w:space="0" w:color="auto"/>
        <w:bottom w:val="none" w:sz="0" w:space="0" w:color="auto"/>
        <w:right w:val="none" w:sz="0" w:space="0" w:color="auto"/>
      </w:divBdr>
    </w:div>
    <w:div w:id="521557507">
      <w:bodyDiv w:val="1"/>
      <w:marLeft w:val="0"/>
      <w:marRight w:val="0"/>
      <w:marTop w:val="0"/>
      <w:marBottom w:val="0"/>
      <w:divBdr>
        <w:top w:val="none" w:sz="0" w:space="0" w:color="auto"/>
        <w:left w:val="none" w:sz="0" w:space="0" w:color="auto"/>
        <w:bottom w:val="none" w:sz="0" w:space="0" w:color="auto"/>
        <w:right w:val="none" w:sz="0" w:space="0" w:color="auto"/>
      </w:divBdr>
    </w:div>
    <w:div w:id="549076288">
      <w:bodyDiv w:val="1"/>
      <w:marLeft w:val="0"/>
      <w:marRight w:val="0"/>
      <w:marTop w:val="0"/>
      <w:marBottom w:val="0"/>
      <w:divBdr>
        <w:top w:val="none" w:sz="0" w:space="0" w:color="auto"/>
        <w:left w:val="none" w:sz="0" w:space="0" w:color="auto"/>
        <w:bottom w:val="none" w:sz="0" w:space="0" w:color="auto"/>
        <w:right w:val="none" w:sz="0" w:space="0" w:color="auto"/>
      </w:divBdr>
    </w:div>
    <w:div w:id="609581320">
      <w:bodyDiv w:val="1"/>
      <w:marLeft w:val="0"/>
      <w:marRight w:val="0"/>
      <w:marTop w:val="0"/>
      <w:marBottom w:val="0"/>
      <w:divBdr>
        <w:top w:val="none" w:sz="0" w:space="0" w:color="auto"/>
        <w:left w:val="none" w:sz="0" w:space="0" w:color="auto"/>
        <w:bottom w:val="none" w:sz="0" w:space="0" w:color="auto"/>
        <w:right w:val="none" w:sz="0" w:space="0" w:color="auto"/>
      </w:divBdr>
    </w:div>
    <w:div w:id="620845071">
      <w:bodyDiv w:val="1"/>
      <w:marLeft w:val="0"/>
      <w:marRight w:val="0"/>
      <w:marTop w:val="0"/>
      <w:marBottom w:val="0"/>
      <w:divBdr>
        <w:top w:val="none" w:sz="0" w:space="0" w:color="auto"/>
        <w:left w:val="none" w:sz="0" w:space="0" w:color="auto"/>
        <w:bottom w:val="none" w:sz="0" w:space="0" w:color="auto"/>
        <w:right w:val="none" w:sz="0" w:space="0" w:color="auto"/>
      </w:divBdr>
    </w:div>
    <w:div w:id="693575848">
      <w:bodyDiv w:val="1"/>
      <w:marLeft w:val="0"/>
      <w:marRight w:val="0"/>
      <w:marTop w:val="0"/>
      <w:marBottom w:val="0"/>
      <w:divBdr>
        <w:top w:val="none" w:sz="0" w:space="0" w:color="auto"/>
        <w:left w:val="none" w:sz="0" w:space="0" w:color="auto"/>
        <w:bottom w:val="none" w:sz="0" w:space="0" w:color="auto"/>
        <w:right w:val="none" w:sz="0" w:space="0" w:color="auto"/>
      </w:divBdr>
    </w:div>
    <w:div w:id="873737996">
      <w:bodyDiv w:val="1"/>
      <w:marLeft w:val="0"/>
      <w:marRight w:val="0"/>
      <w:marTop w:val="0"/>
      <w:marBottom w:val="0"/>
      <w:divBdr>
        <w:top w:val="none" w:sz="0" w:space="0" w:color="auto"/>
        <w:left w:val="none" w:sz="0" w:space="0" w:color="auto"/>
        <w:bottom w:val="none" w:sz="0" w:space="0" w:color="auto"/>
        <w:right w:val="none" w:sz="0" w:space="0" w:color="auto"/>
      </w:divBdr>
    </w:div>
    <w:div w:id="1031878651">
      <w:bodyDiv w:val="1"/>
      <w:marLeft w:val="0"/>
      <w:marRight w:val="0"/>
      <w:marTop w:val="0"/>
      <w:marBottom w:val="0"/>
      <w:divBdr>
        <w:top w:val="none" w:sz="0" w:space="0" w:color="auto"/>
        <w:left w:val="none" w:sz="0" w:space="0" w:color="auto"/>
        <w:bottom w:val="none" w:sz="0" w:space="0" w:color="auto"/>
        <w:right w:val="none" w:sz="0" w:space="0" w:color="auto"/>
      </w:divBdr>
    </w:div>
    <w:div w:id="1034232834">
      <w:bodyDiv w:val="1"/>
      <w:marLeft w:val="0"/>
      <w:marRight w:val="0"/>
      <w:marTop w:val="0"/>
      <w:marBottom w:val="0"/>
      <w:divBdr>
        <w:top w:val="none" w:sz="0" w:space="0" w:color="auto"/>
        <w:left w:val="none" w:sz="0" w:space="0" w:color="auto"/>
        <w:bottom w:val="none" w:sz="0" w:space="0" w:color="auto"/>
        <w:right w:val="none" w:sz="0" w:space="0" w:color="auto"/>
      </w:divBdr>
    </w:div>
    <w:div w:id="1192694198">
      <w:bodyDiv w:val="1"/>
      <w:marLeft w:val="0"/>
      <w:marRight w:val="0"/>
      <w:marTop w:val="0"/>
      <w:marBottom w:val="0"/>
      <w:divBdr>
        <w:top w:val="none" w:sz="0" w:space="0" w:color="auto"/>
        <w:left w:val="none" w:sz="0" w:space="0" w:color="auto"/>
        <w:bottom w:val="none" w:sz="0" w:space="0" w:color="auto"/>
        <w:right w:val="none" w:sz="0" w:space="0" w:color="auto"/>
      </w:divBdr>
    </w:div>
    <w:div w:id="1230312316">
      <w:bodyDiv w:val="1"/>
      <w:marLeft w:val="0"/>
      <w:marRight w:val="0"/>
      <w:marTop w:val="0"/>
      <w:marBottom w:val="0"/>
      <w:divBdr>
        <w:top w:val="none" w:sz="0" w:space="0" w:color="auto"/>
        <w:left w:val="none" w:sz="0" w:space="0" w:color="auto"/>
        <w:bottom w:val="none" w:sz="0" w:space="0" w:color="auto"/>
        <w:right w:val="none" w:sz="0" w:space="0" w:color="auto"/>
      </w:divBdr>
    </w:div>
    <w:div w:id="1262839002">
      <w:bodyDiv w:val="1"/>
      <w:marLeft w:val="0"/>
      <w:marRight w:val="0"/>
      <w:marTop w:val="0"/>
      <w:marBottom w:val="0"/>
      <w:divBdr>
        <w:top w:val="none" w:sz="0" w:space="0" w:color="auto"/>
        <w:left w:val="none" w:sz="0" w:space="0" w:color="auto"/>
        <w:bottom w:val="none" w:sz="0" w:space="0" w:color="auto"/>
        <w:right w:val="none" w:sz="0" w:space="0" w:color="auto"/>
      </w:divBdr>
    </w:div>
    <w:div w:id="1287276461">
      <w:bodyDiv w:val="1"/>
      <w:marLeft w:val="0"/>
      <w:marRight w:val="0"/>
      <w:marTop w:val="0"/>
      <w:marBottom w:val="0"/>
      <w:divBdr>
        <w:top w:val="none" w:sz="0" w:space="0" w:color="auto"/>
        <w:left w:val="none" w:sz="0" w:space="0" w:color="auto"/>
        <w:bottom w:val="none" w:sz="0" w:space="0" w:color="auto"/>
        <w:right w:val="none" w:sz="0" w:space="0" w:color="auto"/>
      </w:divBdr>
    </w:div>
    <w:div w:id="1372077494">
      <w:bodyDiv w:val="1"/>
      <w:marLeft w:val="0"/>
      <w:marRight w:val="0"/>
      <w:marTop w:val="0"/>
      <w:marBottom w:val="0"/>
      <w:divBdr>
        <w:top w:val="none" w:sz="0" w:space="0" w:color="auto"/>
        <w:left w:val="none" w:sz="0" w:space="0" w:color="auto"/>
        <w:bottom w:val="none" w:sz="0" w:space="0" w:color="auto"/>
        <w:right w:val="none" w:sz="0" w:space="0" w:color="auto"/>
      </w:divBdr>
    </w:div>
    <w:div w:id="1454521880">
      <w:bodyDiv w:val="1"/>
      <w:marLeft w:val="0"/>
      <w:marRight w:val="0"/>
      <w:marTop w:val="0"/>
      <w:marBottom w:val="0"/>
      <w:divBdr>
        <w:top w:val="none" w:sz="0" w:space="0" w:color="auto"/>
        <w:left w:val="none" w:sz="0" w:space="0" w:color="auto"/>
        <w:bottom w:val="none" w:sz="0" w:space="0" w:color="auto"/>
        <w:right w:val="none" w:sz="0" w:space="0" w:color="auto"/>
      </w:divBdr>
    </w:div>
    <w:div w:id="1458640212">
      <w:bodyDiv w:val="1"/>
      <w:marLeft w:val="0"/>
      <w:marRight w:val="0"/>
      <w:marTop w:val="0"/>
      <w:marBottom w:val="0"/>
      <w:divBdr>
        <w:top w:val="none" w:sz="0" w:space="0" w:color="auto"/>
        <w:left w:val="none" w:sz="0" w:space="0" w:color="auto"/>
        <w:bottom w:val="none" w:sz="0" w:space="0" w:color="auto"/>
        <w:right w:val="none" w:sz="0" w:space="0" w:color="auto"/>
      </w:divBdr>
    </w:div>
    <w:div w:id="1517302883">
      <w:bodyDiv w:val="1"/>
      <w:marLeft w:val="0"/>
      <w:marRight w:val="0"/>
      <w:marTop w:val="0"/>
      <w:marBottom w:val="0"/>
      <w:divBdr>
        <w:top w:val="none" w:sz="0" w:space="0" w:color="auto"/>
        <w:left w:val="none" w:sz="0" w:space="0" w:color="auto"/>
        <w:bottom w:val="none" w:sz="0" w:space="0" w:color="auto"/>
        <w:right w:val="none" w:sz="0" w:space="0" w:color="auto"/>
      </w:divBdr>
    </w:div>
    <w:div w:id="1540319872">
      <w:bodyDiv w:val="1"/>
      <w:marLeft w:val="0"/>
      <w:marRight w:val="0"/>
      <w:marTop w:val="0"/>
      <w:marBottom w:val="0"/>
      <w:divBdr>
        <w:top w:val="none" w:sz="0" w:space="0" w:color="auto"/>
        <w:left w:val="none" w:sz="0" w:space="0" w:color="auto"/>
        <w:bottom w:val="none" w:sz="0" w:space="0" w:color="auto"/>
        <w:right w:val="none" w:sz="0" w:space="0" w:color="auto"/>
      </w:divBdr>
    </w:div>
    <w:div w:id="1558320325">
      <w:bodyDiv w:val="1"/>
      <w:marLeft w:val="0"/>
      <w:marRight w:val="0"/>
      <w:marTop w:val="0"/>
      <w:marBottom w:val="0"/>
      <w:divBdr>
        <w:top w:val="none" w:sz="0" w:space="0" w:color="auto"/>
        <w:left w:val="none" w:sz="0" w:space="0" w:color="auto"/>
        <w:bottom w:val="none" w:sz="0" w:space="0" w:color="auto"/>
        <w:right w:val="none" w:sz="0" w:space="0" w:color="auto"/>
      </w:divBdr>
    </w:div>
    <w:div w:id="1591699665">
      <w:bodyDiv w:val="1"/>
      <w:marLeft w:val="0"/>
      <w:marRight w:val="0"/>
      <w:marTop w:val="0"/>
      <w:marBottom w:val="0"/>
      <w:divBdr>
        <w:top w:val="none" w:sz="0" w:space="0" w:color="auto"/>
        <w:left w:val="none" w:sz="0" w:space="0" w:color="auto"/>
        <w:bottom w:val="none" w:sz="0" w:space="0" w:color="auto"/>
        <w:right w:val="none" w:sz="0" w:space="0" w:color="auto"/>
      </w:divBdr>
    </w:div>
    <w:div w:id="1618294220">
      <w:bodyDiv w:val="1"/>
      <w:marLeft w:val="0"/>
      <w:marRight w:val="0"/>
      <w:marTop w:val="0"/>
      <w:marBottom w:val="0"/>
      <w:divBdr>
        <w:top w:val="none" w:sz="0" w:space="0" w:color="auto"/>
        <w:left w:val="none" w:sz="0" w:space="0" w:color="auto"/>
        <w:bottom w:val="none" w:sz="0" w:space="0" w:color="auto"/>
        <w:right w:val="none" w:sz="0" w:space="0" w:color="auto"/>
      </w:divBdr>
    </w:div>
    <w:div w:id="1710841142">
      <w:bodyDiv w:val="1"/>
      <w:marLeft w:val="0"/>
      <w:marRight w:val="0"/>
      <w:marTop w:val="0"/>
      <w:marBottom w:val="0"/>
      <w:divBdr>
        <w:top w:val="none" w:sz="0" w:space="0" w:color="auto"/>
        <w:left w:val="none" w:sz="0" w:space="0" w:color="auto"/>
        <w:bottom w:val="none" w:sz="0" w:space="0" w:color="auto"/>
        <w:right w:val="none" w:sz="0" w:space="0" w:color="auto"/>
      </w:divBdr>
    </w:div>
    <w:div w:id="1795253476">
      <w:bodyDiv w:val="1"/>
      <w:marLeft w:val="0"/>
      <w:marRight w:val="0"/>
      <w:marTop w:val="0"/>
      <w:marBottom w:val="0"/>
      <w:divBdr>
        <w:top w:val="none" w:sz="0" w:space="0" w:color="auto"/>
        <w:left w:val="none" w:sz="0" w:space="0" w:color="auto"/>
        <w:bottom w:val="none" w:sz="0" w:space="0" w:color="auto"/>
        <w:right w:val="none" w:sz="0" w:space="0" w:color="auto"/>
      </w:divBdr>
    </w:div>
    <w:div w:id="1796436883">
      <w:bodyDiv w:val="1"/>
      <w:marLeft w:val="0"/>
      <w:marRight w:val="0"/>
      <w:marTop w:val="0"/>
      <w:marBottom w:val="0"/>
      <w:divBdr>
        <w:top w:val="none" w:sz="0" w:space="0" w:color="auto"/>
        <w:left w:val="none" w:sz="0" w:space="0" w:color="auto"/>
        <w:bottom w:val="none" w:sz="0" w:space="0" w:color="auto"/>
        <w:right w:val="none" w:sz="0" w:space="0" w:color="auto"/>
      </w:divBdr>
    </w:div>
    <w:div w:id="1935555920">
      <w:bodyDiv w:val="1"/>
      <w:marLeft w:val="0"/>
      <w:marRight w:val="0"/>
      <w:marTop w:val="0"/>
      <w:marBottom w:val="0"/>
      <w:divBdr>
        <w:top w:val="none" w:sz="0" w:space="0" w:color="auto"/>
        <w:left w:val="none" w:sz="0" w:space="0" w:color="auto"/>
        <w:bottom w:val="none" w:sz="0" w:space="0" w:color="auto"/>
        <w:right w:val="none" w:sz="0" w:space="0" w:color="auto"/>
      </w:divBdr>
    </w:div>
    <w:div w:id="1947157989">
      <w:bodyDiv w:val="1"/>
      <w:marLeft w:val="0"/>
      <w:marRight w:val="0"/>
      <w:marTop w:val="0"/>
      <w:marBottom w:val="0"/>
      <w:divBdr>
        <w:top w:val="none" w:sz="0" w:space="0" w:color="auto"/>
        <w:left w:val="none" w:sz="0" w:space="0" w:color="auto"/>
        <w:bottom w:val="none" w:sz="0" w:space="0" w:color="auto"/>
        <w:right w:val="none" w:sz="0" w:space="0" w:color="auto"/>
      </w:divBdr>
    </w:div>
    <w:div w:id="20486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ortaltransparencia.gov.br/sancoes/cnep"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5-2018/2018/lei/l13709.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psc.mp.br/atos-e-normas/detalhe?id=3254" TargetMode="External"/><Relationship Id="rId29" Type="http://schemas.openxmlformats.org/officeDocument/2006/relationships/hyperlink" Target="https://www.planalto.gov.br/ccivil_03/leis/l8213cons.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leis/L8429compilada.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planalto.gov.br/ccivil_03/leis/l8213cons.htm" TargetMode="External"/><Relationship Id="rId19" Type="http://schemas.openxmlformats.org/officeDocument/2006/relationships/hyperlink" Target="https://www.in.gov.br/en/web/dou/-/instrucao-normativa-seges/me-n-67-de-8-de-julho-de-2021-330985107" TargetMode="External"/><Relationship Id="rId14" Type="http://schemas.openxmlformats.org/officeDocument/2006/relationships/hyperlink" Target="http://busca.tjsc.jus.br/buscatextual/integra.do?cdSistema=1&amp;cdDocumento=178916&amp;cdCategoria=1&amp;q=&amp;frase=&amp;excluir=&amp;qualquer=&amp;prox1=&amp;prox2=&amp;proxc="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decreto-lei/del2848.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ortaltransparencia.gov.br/sancoes/ceis"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fontTable" Target="fontTable.xml"/><Relationship Id="rId20" Type="http://schemas.openxmlformats.org/officeDocument/2006/relationships/hyperlink" Target="https://www.planalto.gov.br/ccivil_03/leis/lcp/lcp101.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esc.tc.br/sites/default/files/leis_normas/RESOLU%C3%87%C3%83O%20N.%20TC%200199-2022%20CONSOLIDADA.pdf"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leis/lcp/lcp123.htm" TargetMode="External"/><Relationship Id="rId10" Type="http://schemas.openxmlformats.org/officeDocument/2006/relationships/hyperlink" Target="https://www.planalto.gov.br/ccivil_03/decreto-lei/del4657compilado.htm" TargetMode="External"/><Relationship Id="rId31" Type="http://schemas.openxmlformats.org/officeDocument/2006/relationships/hyperlink" Target="https://www.planalto.gov.br/ccivil_03/_ato2015-2018/2018/lei/l13709.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www.in.gov.br/en/web/dou/-/instrucao-normativa-seges/me-n-67-de-8-de-julho-de-2021-330985107"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D9A3-E5B8-4111-B13A-90A14F2F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3845</Words>
  <Characters>20767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User</cp:lastModifiedBy>
  <cp:revision>11</cp:revision>
  <cp:lastPrinted>2023-03-29T12:19:00Z</cp:lastPrinted>
  <dcterms:created xsi:type="dcterms:W3CDTF">2023-03-29T11:27:00Z</dcterms:created>
  <dcterms:modified xsi:type="dcterms:W3CDTF">2023-03-29T14:04:00Z</dcterms:modified>
</cp:coreProperties>
</file>