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FF3BBD" w:rsidRPr="00EB7086" w14:paraId="5488C870" w14:textId="77777777" w:rsidTr="004B13EA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01B7E2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388785" wp14:editId="79B3ABD1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0BF86020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528C6B63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7000A4E8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Rua José Fabro, 01 – Centro – CEP: 89.998-000</w:t>
            </w:r>
          </w:p>
          <w:p w14:paraId="63C3405B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1E7E4150" w14:textId="77777777" w:rsidR="00FF3BBD" w:rsidRPr="005F1774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4789F7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89BD44" w14:textId="77115008" w:rsidR="00FF3BBD" w:rsidRPr="004F3DDA" w:rsidRDefault="00845FCC" w:rsidP="00FF3B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25E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77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25E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25E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0D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F25E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92EC64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794CD5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858CAD" w14:textId="48C08259" w:rsidR="00FF3BBD" w:rsidRPr="004F3DDA" w:rsidRDefault="00FF3BBD" w:rsidP="00FF3BB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NOMEIA CONSELHEIRO TUTELAR</w:t>
      </w:r>
      <w:r w:rsidR="00120D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O EXERCÍCIO 202</w:t>
      </w:r>
      <w:r w:rsidR="00E45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120D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PROVIDÊ</w:t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14:paraId="4872A815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A7024C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100131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0A77B7" w14:textId="604D266A" w:rsidR="00FF3BBD" w:rsidRPr="004F3DDA" w:rsidRDefault="00120DEA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VANDERLEI SANAGIOTTO, </w:t>
      </w:r>
      <w:r w:rsidRP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007598" w:rsidRP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3BBD" w:rsidRP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00759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artigo 55, da lei Orgânica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em conformidade com a Resolução CMDCA nº 004/20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0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07 de abril de 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regulamentou o processo eleit</w:t>
      </w:r>
      <w:r w:rsidR="000D4F51">
        <w:rPr>
          <w:rFonts w:ascii="Times New Roman" w:eastAsia="Times New Roman" w:hAnsi="Times New Roman" w:cs="Times New Roman"/>
          <w:sz w:val="24"/>
          <w:szCs w:val="24"/>
          <w:lang w:eastAsia="pt-BR"/>
        </w:rPr>
        <w:t>oral e conforme Resolução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CMDCA</w:t>
      </w:r>
      <w:r w:rsidR="000D4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00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710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legislação em vigor.</w:t>
      </w:r>
    </w:p>
    <w:p w14:paraId="709F62D2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D9F0D19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C646D5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56982F8C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764E35B" w14:textId="4D640A8E" w:rsidR="00007598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caráter definitivo, </w:t>
      </w:r>
      <w:r w:rsidR="000D4F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</w:t>
      </w:r>
      <w:r w:rsidR="009D07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APARECIDA MATIAS BUZIN</w:t>
      </w:r>
      <w:r w:rsidR="001F4E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A37E10">
        <w:rPr>
          <w:rFonts w:ascii="Times New Roman" w:eastAsia="Times New Roman" w:hAnsi="Times New Roman" w:cs="Times New Roman"/>
          <w:sz w:val="24"/>
          <w:szCs w:val="24"/>
          <w:lang w:eastAsia="pt-BR"/>
        </w:rPr>
        <w:t>tomar posse como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embro do Conselho Tutelar</w:t>
      </w:r>
      <w:r w:rsidR="000075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7D67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 a partir do dia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07E6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</w:t>
      </w:r>
      <w:r w:rsidR="009D07E6">
        <w:rPr>
          <w:rFonts w:ascii="Times New Roman" w:eastAsia="Times New Roman" w:hAnsi="Times New Roman" w:cs="Times New Roman"/>
          <w:sz w:val="24"/>
          <w:szCs w:val="24"/>
          <w:lang w:eastAsia="pt-BR"/>
        </w:rPr>
        <w:t>ulho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D07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472D733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B6A1C3" w14:textId="77777777" w:rsidR="00FF3BBD" w:rsidRDefault="00FF3BBD" w:rsidP="00FF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- Esta Portaria entra em vigor na data de sua publicação, revogadas as disposições em contrário.</w:t>
      </w:r>
    </w:p>
    <w:p w14:paraId="0D686E57" w14:textId="77777777" w:rsidR="00857D67" w:rsidRPr="004F3DDA" w:rsidRDefault="00857D67" w:rsidP="00FF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5DB16E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CC125" w14:textId="77777777" w:rsidR="00857D67" w:rsidRDefault="00857D67" w:rsidP="00857D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Gabinete do Prefeito Municipal de Novo Horizonte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 SC</w:t>
      </w:r>
    </w:p>
    <w:p w14:paraId="223A8FC5" w14:textId="63081DD7" w:rsidR="00857D67" w:rsidRDefault="00857D67" w:rsidP="00857D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9D07E6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 de j</w:t>
      </w:r>
      <w:r w:rsidR="009D07E6">
        <w:rPr>
          <w:rFonts w:ascii="Times New Roman" w:eastAsia="Times New Roman" w:hAnsi="Times New Roman" w:cs="Times New Roman"/>
          <w:sz w:val="24"/>
          <w:szCs w:val="24"/>
        </w:rPr>
        <w:t>ulho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9D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C477F" w14:textId="77777777" w:rsidR="009D07E6" w:rsidRPr="00FF422F" w:rsidRDefault="009D07E6" w:rsidP="009D07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AA3EA0" w14:textId="01EF91A2" w:rsidR="00857D67" w:rsidRDefault="00857D67" w:rsidP="00857D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B293B2" w14:textId="77777777" w:rsidR="009D07E6" w:rsidRPr="00FF422F" w:rsidRDefault="009D07E6" w:rsidP="00857D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315399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>-----------------------------------------------</w:t>
      </w:r>
    </w:p>
    <w:p w14:paraId="3860D565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22F">
        <w:rPr>
          <w:rFonts w:ascii="Times New Roman" w:hAnsi="Times New Roman" w:cs="Times New Roman"/>
          <w:b/>
          <w:bCs/>
          <w:sz w:val="24"/>
          <w:szCs w:val="24"/>
        </w:rPr>
        <w:t>VANDERLEI SANAGIOTTO</w:t>
      </w:r>
    </w:p>
    <w:p w14:paraId="75E76219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>Prefeito Municipal</w:t>
      </w:r>
    </w:p>
    <w:p w14:paraId="48AB5430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C9A00F" w14:textId="03D8F514" w:rsidR="00857D67" w:rsidRDefault="00857D67" w:rsidP="00857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EA97A" w14:textId="77777777" w:rsidR="009D07E6" w:rsidRPr="00FF422F" w:rsidRDefault="009D07E6" w:rsidP="00857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E4B7F" w14:textId="77777777" w:rsidR="00857D67" w:rsidRPr="00FF422F" w:rsidRDefault="00857D67" w:rsidP="0085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F422F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30731E48" w14:textId="77777777" w:rsidR="00857D67" w:rsidRPr="00FF422F" w:rsidRDefault="00857D67" w:rsidP="0085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>Publique-se</w:t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  <w:t>Secretário de Administração e Fazenda</w:t>
      </w:r>
    </w:p>
    <w:p w14:paraId="4B5D6D26" w14:textId="77777777" w:rsidR="00857D67" w:rsidRPr="00FF422F" w:rsidRDefault="00857D67" w:rsidP="00857D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7D67" w:rsidRPr="00FF4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D4F51"/>
    <w:rsid w:val="000F31F2"/>
    <w:rsid w:val="00120DEA"/>
    <w:rsid w:val="001B171E"/>
    <w:rsid w:val="001F4E40"/>
    <w:rsid w:val="00227577"/>
    <w:rsid w:val="00613485"/>
    <w:rsid w:val="00710D88"/>
    <w:rsid w:val="00845FCC"/>
    <w:rsid w:val="00857D67"/>
    <w:rsid w:val="009B4AA9"/>
    <w:rsid w:val="009D07E6"/>
    <w:rsid w:val="00A37E10"/>
    <w:rsid w:val="00C42FAC"/>
    <w:rsid w:val="00C53696"/>
    <w:rsid w:val="00D4056C"/>
    <w:rsid w:val="00E4559B"/>
    <w:rsid w:val="00F25E19"/>
    <w:rsid w:val="00FD2BC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B6C2"/>
  <w15:docId w15:val="{5DD58FCB-4DB5-4588-8645-2DDE74E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2016-01-15T11:35:00Z</cp:lastPrinted>
  <dcterms:created xsi:type="dcterms:W3CDTF">2022-06-29T20:28:00Z</dcterms:created>
  <dcterms:modified xsi:type="dcterms:W3CDTF">2022-06-29T20:32:00Z</dcterms:modified>
</cp:coreProperties>
</file>