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3FF83" w14:textId="4C37D0FE" w:rsidR="00620497" w:rsidRDefault="00620497" w:rsidP="002177E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DECRETO 2.</w:t>
      </w:r>
      <w:r w:rsidR="00F33569">
        <w:rPr>
          <w:rFonts w:cstheme="minorHAnsi"/>
          <w:b/>
          <w:sz w:val="24"/>
          <w:szCs w:val="24"/>
        </w:rPr>
        <w:t>804</w:t>
      </w:r>
      <w:r>
        <w:rPr>
          <w:rFonts w:cstheme="minorHAnsi"/>
          <w:b/>
          <w:sz w:val="24"/>
          <w:szCs w:val="24"/>
        </w:rPr>
        <w:t xml:space="preserve"> DE </w:t>
      </w:r>
      <w:r w:rsidR="00F33569">
        <w:rPr>
          <w:rFonts w:cstheme="minorHAnsi"/>
          <w:b/>
          <w:sz w:val="24"/>
          <w:szCs w:val="24"/>
        </w:rPr>
        <w:t>21</w:t>
      </w:r>
      <w:r>
        <w:rPr>
          <w:rFonts w:cstheme="minorHAnsi"/>
          <w:b/>
          <w:sz w:val="24"/>
          <w:szCs w:val="24"/>
        </w:rPr>
        <w:t xml:space="preserve"> DE </w:t>
      </w:r>
      <w:r w:rsidR="00E33DB9">
        <w:rPr>
          <w:rFonts w:cstheme="minorHAnsi"/>
          <w:b/>
          <w:sz w:val="24"/>
          <w:szCs w:val="24"/>
        </w:rPr>
        <w:t>SETEMBRO</w:t>
      </w:r>
      <w:r>
        <w:rPr>
          <w:rFonts w:cstheme="minorHAnsi"/>
          <w:b/>
          <w:sz w:val="24"/>
          <w:szCs w:val="24"/>
        </w:rPr>
        <w:t xml:space="preserve"> DE 2021</w:t>
      </w:r>
      <w:r w:rsidR="00FA50C5">
        <w:rPr>
          <w:rFonts w:cstheme="minorHAnsi"/>
          <w:b/>
          <w:sz w:val="24"/>
          <w:szCs w:val="24"/>
        </w:rPr>
        <w:t>.</w:t>
      </w:r>
    </w:p>
    <w:p w14:paraId="13E13EF5" w14:textId="68D34448" w:rsidR="00620497" w:rsidRDefault="00620497" w:rsidP="00620497">
      <w:pPr>
        <w:ind w:left="3540"/>
        <w:jc w:val="both"/>
        <w:rPr>
          <w:rFonts w:cstheme="minorHAnsi"/>
          <w:b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 xml:space="preserve">AUTORIZA A ABERTURA DE CRÉDITO ADICIONAL SUPLEMENTAR POR ANULAÇÃO DE DOTAÇÃO ORÇAMENTÁRIA E DÁ OUTRAS PROVIDÊNCIAS. </w:t>
      </w:r>
    </w:p>
    <w:p w14:paraId="0BEF5E71" w14:textId="25582A10" w:rsidR="00620497" w:rsidRPr="00620497" w:rsidRDefault="00620497" w:rsidP="006204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VANDERLEI SANAGIOTTO</w:t>
      </w:r>
      <w:r w:rsidRPr="008A305C">
        <w:rPr>
          <w:rFonts w:cstheme="minorHAnsi"/>
          <w:sz w:val="24"/>
          <w:szCs w:val="24"/>
        </w:rPr>
        <w:t xml:space="preserve">, Prefeito Municipal de Novo Horizonte, Estado de Santa Catarina, </w:t>
      </w:r>
      <w:r>
        <w:rPr>
          <w:rFonts w:cstheme="minorHAnsi"/>
          <w:sz w:val="24"/>
          <w:szCs w:val="24"/>
        </w:rPr>
        <w:t>no uso de suas atribuições legais, e em conformidade com o disposto nos artigos 41-I, 42 e 43-III, da Lei Federal nº 4.320/64 e amparado pela Lei Municipal nº 6</w:t>
      </w:r>
      <w:r w:rsidR="00E33DB9">
        <w:rPr>
          <w:rFonts w:cstheme="minorHAnsi"/>
          <w:sz w:val="24"/>
          <w:szCs w:val="24"/>
        </w:rPr>
        <w:t>37</w:t>
      </w:r>
      <w:r>
        <w:rPr>
          <w:rFonts w:cstheme="minorHAnsi"/>
          <w:sz w:val="24"/>
          <w:szCs w:val="24"/>
        </w:rPr>
        <w:t xml:space="preserve"> de </w:t>
      </w:r>
      <w:r w:rsidR="00E33DB9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 xml:space="preserve"> de </w:t>
      </w:r>
      <w:r w:rsidR="00E33DB9">
        <w:rPr>
          <w:rFonts w:cstheme="minorHAnsi"/>
          <w:sz w:val="24"/>
          <w:szCs w:val="24"/>
        </w:rPr>
        <w:t>setembro</w:t>
      </w:r>
      <w:r>
        <w:rPr>
          <w:rFonts w:cstheme="minorHAnsi"/>
          <w:sz w:val="24"/>
          <w:szCs w:val="24"/>
        </w:rPr>
        <w:t xml:space="preserve"> 2021.</w:t>
      </w:r>
    </w:p>
    <w:p w14:paraId="57B10143" w14:textId="2BF6134F" w:rsidR="00E33DB9" w:rsidRPr="00F33569" w:rsidRDefault="00E33DB9" w:rsidP="00E33D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Art. 1º - </w:t>
      </w:r>
      <w:r>
        <w:rPr>
          <w:rFonts w:cstheme="minorHAnsi"/>
          <w:sz w:val="24"/>
          <w:szCs w:val="24"/>
        </w:rPr>
        <w:t xml:space="preserve">Fica o poder executivo municipal autorizado a abrir crédito adicional suplementar por anulação de dotação do orçamento vigente, no valor de </w:t>
      </w:r>
      <w:r>
        <w:rPr>
          <w:rFonts w:cstheme="minorHAnsi"/>
          <w:b/>
          <w:sz w:val="24"/>
          <w:szCs w:val="24"/>
        </w:rPr>
        <w:t xml:space="preserve">R$ </w:t>
      </w:r>
      <w:r w:rsidR="00F33569">
        <w:rPr>
          <w:rFonts w:cstheme="minorHAnsi"/>
          <w:b/>
          <w:sz w:val="24"/>
          <w:szCs w:val="24"/>
        </w:rPr>
        <w:t>150</w:t>
      </w:r>
      <w:r>
        <w:rPr>
          <w:rFonts w:cstheme="minorHAnsi"/>
          <w:b/>
          <w:sz w:val="24"/>
          <w:szCs w:val="24"/>
        </w:rPr>
        <w:t xml:space="preserve">.000.00 </w:t>
      </w:r>
      <w:r w:rsidR="00F33569">
        <w:rPr>
          <w:rFonts w:cstheme="minorHAnsi"/>
          <w:b/>
          <w:sz w:val="24"/>
          <w:szCs w:val="24"/>
        </w:rPr>
        <w:t>(Cento e cinquenta</w:t>
      </w:r>
      <w:r>
        <w:rPr>
          <w:rFonts w:cstheme="minorHAnsi"/>
          <w:b/>
          <w:sz w:val="24"/>
          <w:szCs w:val="24"/>
        </w:rPr>
        <w:t xml:space="preserve"> mil reais)</w:t>
      </w:r>
      <w:r>
        <w:rPr>
          <w:rFonts w:cstheme="minorHAnsi"/>
          <w:sz w:val="24"/>
          <w:szCs w:val="24"/>
        </w:rPr>
        <w:t xml:space="preserve"> relativos a recursos ordinários assim consignados: </w:t>
      </w:r>
    </w:p>
    <w:p w14:paraId="3C8A520A" w14:textId="77777777" w:rsidR="00E33DB9" w:rsidRDefault="00E33DB9" w:rsidP="00E33DB9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30.00 – SECRETARIA DE ADMINISTRAÇÃO E FAZENDA</w:t>
      </w:r>
    </w:p>
    <w:p w14:paraId="217A1649" w14:textId="77777777" w:rsidR="00E33DB9" w:rsidRDefault="00E33DB9" w:rsidP="00E33DB9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30.01 – DEPARTAMENTO DE ADMINISTRAÇÃO E FAZENDA</w:t>
      </w:r>
    </w:p>
    <w:p w14:paraId="63B5C163" w14:textId="77777777" w:rsidR="00E33DB9" w:rsidRDefault="00E33DB9" w:rsidP="00E33DB9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2.003 – Manutenção da Administração Geral</w:t>
      </w:r>
    </w:p>
    <w:p w14:paraId="4EC8EF1F" w14:textId="7692C78C" w:rsidR="00E33DB9" w:rsidRDefault="00E33DB9" w:rsidP="00E33DB9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4.</w:t>
      </w:r>
      <w:r w:rsidR="00F33569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.90.00.01.0000 – Aplicações Diretas ...............</w:t>
      </w:r>
      <w:r>
        <w:rPr>
          <w:rFonts w:cstheme="minorHAnsi"/>
          <w:b/>
          <w:sz w:val="24"/>
          <w:szCs w:val="24"/>
        </w:rPr>
        <w:t>R$ 150.000.00</w:t>
      </w:r>
    </w:p>
    <w:p w14:paraId="0E5CE28B" w14:textId="77777777" w:rsidR="00E33DB9" w:rsidRDefault="00E33DB9" w:rsidP="00E33DB9">
      <w:pPr>
        <w:contextualSpacing/>
        <w:jc w:val="both"/>
        <w:rPr>
          <w:rFonts w:cstheme="minorHAnsi"/>
          <w:color w:val="FF0000"/>
          <w:sz w:val="24"/>
          <w:szCs w:val="24"/>
        </w:rPr>
      </w:pPr>
    </w:p>
    <w:p w14:paraId="1C6BA87E" w14:textId="763F0BCB" w:rsidR="00E33DB9" w:rsidRDefault="00E33DB9" w:rsidP="00E33DB9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TOTAL....................................................................................................R$ </w:t>
      </w:r>
      <w:r w:rsidR="00F33569">
        <w:rPr>
          <w:rFonts w:cstheme="minorHAnsi"/>
          <w:b/>
          <w:sz w:val="24"/>
          <w:szCs w:val="24"/>
        </w:rPr>
        <w:t>150</w:t>
      </w:r>
      <w:r>
        <w:rPr>
          <w:rFonts w:cstheme="minorHAnsi"/>
          <w:b/>
          <w:sz w:val="24"/>
          <w:szCs w:val="24"/>
        </w:rPr>
        <w:t>.000.00</w:t>
      </w:r>
    </w:p>
    <w:p w14:paraId="692BB3E0" w14:textId="77777777" w:rsidR="00E33DB9" w:rsidRDefault="00E33DB9" w:rsidP="00E33DB9">
      <w:pPr>
        <w:contextualSpacing/>
        <w:jc w:val="both"/>
        <w:rPr>
          <w:rFonts w:cstheme="minorHAnsi"/>
          <w:sz w:val="24"/>
          <w:szCs w:val="24"/>
        </w:rPr>
      </w:pPr>
    </w:p>
    <w:p w14:paraId="4CA08ADD" w14:textId="1B34862D" w:rsidR="00E33DB9" w:rsidRDefault="00E33DB9" w:rsidP="00E33DB9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Art. 2º -</w:t>
      </w:r>
      <w:r>
        <w:rPr>
          <w:rFonts w:cstheme="minorHAnsi"/>
          <w:sz w:val="24"/>
          <w:szCs w:val="24"/>
        </w:rPr>
        <w:t xml:space="preserve"> Para a abertura do crédito adicional suplementar de que trata o artigo</w:t>
      </w:r>
      <w:r>
        <w:rPr>
          <w:rFonts w:cstheme="minorHAnsi"/>
          <w:b/>
          <w:sz w:val="24"/>
          <w:szCs w:val="24"/>
        </w:rPr>
        <w:t xml:space="preserve"> 1º</w:t>
      </w:r>
      <w:r>
        <w:rPr>
          <w:rFonts w:cstheme="minorHAnsi"/>
          <w:sz w:val="24"/>
          <w:szCs w:val="24"/>
        </w:rPr>
        <w:t xml:space="preserve"> serão utilizados recursos provenientes da anulação parcial das seguintes dotações, no valor de </w:t>
      </w:r>
      <w:r>
        <w:rPr>
          <w:rFonts w:cstheme="minorHAnsi"/>
          <w:b/>
          <w:sz w:val="24"/>
          <w:szCs w:val="24"/>
        </w:rPr>
        <w:t xml:space="preserve">R$ </w:t>
      </w:r>
      <w:r w:rsidR="00F33569">
        <w:rPr>
          <w:rFonts w:cstheme="minorHAnsi"/>
          <w:b/>
          <w:sz w:val="24"/>
          <w:szCs w:val="24"/>
        </w:rPr>
        <w:t>150</w:t>
      </w:r>
      <w:r>
        <w:rPr>
          <w:rFonts w:cstheme="minorHAnsi"/>
          <w:b/>
          <w:sz w:val="24"/>
          <w:szCs w:val="24"/>
        </w:rPr>
        <w:t>.000.00 (</w:t>
      </w:r>
      <w:r w:rsidR="00F33569">
        <w:rPr>
          <w:rFonts w:cstheme="minorHAnsi"/>
          <w:b/>
          <w:sz w:val="24"/>
          <w:szCs w:val="24"/>
        </w:rPr>
        <w:t>Cento e cinquenta</w:t>
      </w:r>
      <w:r>
        <w:rPr>
          <w:rFonts w:cstheme="minorHAnsi"/>
          <w:b/>
          <w:sz w:val="24"/>
          <w:szCs w:val="24"/>
        </w:rPr>
        <w:t xml:space="preserve"> mil reais)</w:t>
      </w:r>
    </w:p>
    <w:p w14:paraId="14967B93" w14:textId="269D3321" w:rsidR="00E33DB9" w:rsidRDefault="00E33DB9" w:rsidP="00E33DB9">
      <w:pPr>
        <w:contextualSpacing/>
        <w:jc w:val="both"/>
        <w:rPr>
          <w:rFonts w:cstheme="minorHAnsi"/>
          <w:sz w:val="24"/>
          <w:szCs w:val="24"/>
        </w:rPr>
      </w:pPr>
    </w:p>
    <w:p w14:paraId="7E1C2BC0" w14:textId="77777777" w:rsidR="00F33569" w:rsidRDefault="00F33569" w:rsidP="00F33569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30.00 – SECRETARIA DE ADMINISTRAÇÃO E FAZENDA</w:t>
      </w:r>
    </w:p>
    <w:p w14:paraId="19C75BD0" w14:textId="77777777" w:rsidR="00F33569" w:rsidRDefault="00F33569" w:rsidP="00F33569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30.01 – DEPARTAMENTO DE ADMINISTRAÇÃO E FAZENDA</w:t>
      </w:r>
    </w:p>
    <w:p w14:paraId="101A062B" w14:textId="77777777" w:rsidR="00F33569" w:rsidRDefault="00F33569" w:rsidP="00F33569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2.003 – Manutenção da Administração Geral</w:t>
      </w:r>
    </w:p>
    <w:p w14:paraId="516B5DA9" w14:textId="38E19316" w:rsidR="00F33569" w:rsidRDefault="00F33569" w:rsidP="00F33569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4.</w:t>
      </w:r>
      <w:r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.90.00.01.0000 – Aplicações Diretas ...............</w:t>
      </w:r>
      <w:r>
        <w:rPr>
          <w:rFonts w:cstheme="minorHAnsi"/>
          <w:b/>
          <w:sz w:val="24"/>
          <w:szCs w:val="24"/>
        </w:rPr>
        <w:t>R$ 150.000.00</w:t>
      </w:r>
    </w:p>
    <w:p w14:paraId="77BF39E0" w14:textId="77777777" w:rsidR="00F33569" w:rsidRDefault="00F33569" w:rsidP="00E33DB9">
      <w:pPr>
        <w:contextualSpacing/>
        <w:jc w:val="both"/>
        <w:rPr>
          <w:rFonts w:cstheme="minorHAnsi"/>
          <w:sz w:val="24"/>
          <w:szCs w:val="24"/>
        </w:rPr>
      </w:pPr>
    </w:p>
    <w:p w14:paraId="6C0F689A" w14:textId="353D4B77" w:rsidR="00E33DB9" w:rsidRDefault="00E33DB9" w:rsidP="00E33DB9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TOTAL ................................................................................................... R$ </w:t>
      </w:r>
      <w:r w:rsidR="00F33569">
        <w:rPr>
          <w:rFonts w:cstheme="minorHAnsi"/>
          <w:b/>
          <w:sz w:val="24"/>
          <w:szCs w:val="24"/>
        </w:rPr>
        <w:t>15</w:t>
      </w:r>
      <w:r>
        <w:rPr>
          <w:rFonts w:cstheme="minorHAnsi"/>
          <w:b/>
          <w:sz w:val="24"/>
          <w:szCs w:val="24"/>
        </w:rPr>
        <w:t>0.000.00</w:t>
      </w:r>
    </w:p>
    <w:p w14:paraId="262CD09C" w14:textId="77777777" w:rsidR="00E33DB9" w:rsidRDefault="00E33DB9" w:rsidP="00E33DB9">
      <w:pPr>
        <w:contextualSpacing/>
        <w:jc w:val="both"/>
        <w:rPr>
          <w:rFonts w:cstheme="minorHAnsi"/>
          <w:sz w:val="24"/>
          <w:szCs w:val="24"/>
        </w:rPr>
      </w:pPr>
    </w:p>
    <w:p w14:paraId="184ADB83" w14:textId="77409D21" w:rsidR="00E33DB9" w:rsidRPr="00E33DB9" w:rsidRDefault="00E33DB9" w:rsidP="00E33DB9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Art. 3º -</w:t>
      </w:r>
      <w:r>
        <w:rPr>
          <w:rFonts w:cstheme="minorHAnsi"/>
          <w:sz w:val="24"/>
          <w:szCs w:val="24"/>
        </w:rPr>
        <w:t xml:space="preserve"> Fica o Poder Executivo Municipal autorizado a proceder as alterações necessárias no PPA (Plano Plurianual) e LDO (Lei de Diretrizes Orçamentárias), resultantes desta suplementação por anulação de doações orçamentárias. </w:t>
      </w:r>
    </w:p>
    <w:p w14:paraId="05D0C59C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</w:p>
    <w:p w14:paraId="3539AAB1" w14:textId="5E199183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 xml:space="preserve">Art. </w:t>
      </w:r>
      <w:r>
        <w:rPr>
          <w:rFonts w:cstheme="minorHAnsi"/>
          <w:b/>
          <w:sz w:val="24"/>
          <w:szCs w:val="24"/>
        </w:rPr>
        <w:t>4</w:t>
      </w:r>
      <w:r w:rsidRPr="008A305C">
        <w:rPr>
          <w:rFonts w:cstheme="minorHAnsi"/>
          <w:b/>
          <w:sz w:val="24"/>
          <w:szCs w:val="24"/>
        </w:rPr>
        <w:t>º -</w:t>
      </w:r>
      <w:r w:rsidRPr="008A305C">
        <w:rPr>
          <w:rFonts w:cstheme="minorHAnsi"/>
          <w:sz w:val="24"/>
          <w:szCs w:val="24"/>
        </w:rPr>
        <w:t xml:space="preserve"> Est</w:t>
      </w:r>
      <w:r>
        <w:rPr>
          <w:rFonts w:cstheme="minorHAnsi"/>
          <w:sz w:val="24"/>
          <w:szCs w:val="24"/>
        </w:rPr>
        <w:t>e</w:t>
      </w:r>
      <w:r w:rsidRPr="008A30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Decreto</w:t>
      </w:r>
      <w:r w:rsidRPr="008A305C">
        <w:rPr>
          <w:rFonts w:cstheme="minorHAnsi"/>
          <w:sz w:val="24"/>
          <w:szCs w:val="24"/>
        </w:rPr>
        <w:t xml:space="preserve"> entra em vigor na data de sua publicação. </w:t>
      </w:r>
    </w:p>
    <w:p w14:paraId="00562AE9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</w:p>
    <w:p w14:paraId="04B8E19F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 xml:space="preserve">Art. </w:t>
      </w:r>
      <w:r>
        <w:rPr>
          <w:rFonts w:cstheme="minorHAnsi"/>
          <w:b/>
          <w:sz w:val="24"/>
          <w:szCs w:val="24"/>
        </w:rPr>
        <w:t>5</w:t>
      </w:r>
      <w:r w:rsidRPr="008A305C">
        <w:rPr>
          <w:rFonts w:cstheme="minorHAnsi"/>
          <w:b/>
          <w:sz w:val="24"/>
          <w:szCs w:val="24"/>
        </w:rPr>
        <w:t>º -</w:t>
      </w:r>
      <w:r w:rsidRPr="008A305C">
        <w:rPr>
          <w:rFonts w:cstheme="minorHAnsi"/>
          <w:sz w:val="24"/>
          <w:szCs w:val="24"/>
        </w:rPr>
        <w:t xml:space="preserve"> Revogam-se as disposições em contrário.</w:t>
      </w:r>
    </w:p>
    <w:p w14:paraId="43B45459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</w:p>
    <w:p w14:paraId="7814BC65" w14:textId="77777777" w:rsidR="00620497" w:rsidRDefault="00620497" w:rsidP="00620497">
      <w:pPr>
        <w:contextualSpacing/>
        <w:jc w:val="center"/>
        <w:rPr>
          <w:rFonts w:cstheme="minorHAnsi"/>
          <w:sz w:val="24"/>
          <w:szCs w:val="24"/>
        </w:rPr>
      </w:pPr>
    </w:p>
    <w:p w14:paraId="4E8C757D" w14:textId="77777777" w:rsidR="00620497" w:rsidRDefault="00620497" w:rsidP="00620497">
      <w:pPr>
        <w:contextualSpacing/>
        <w:jc w:val="center"/>
        <w:rPr>
          <w:rFonts w:cstheme="minorHAnsi"/>
          <w:sz w:val="24"/>
          <w:szCs w:val="24"/>
        </w:rPr>
      </w:pPr>
    </w:p>
    <w:p w14:paraId="7D840D8E" w14:textId="77777777" w:rsidR="00620497" w:rsidRPr="008A305C" w:rsidRDefault="00620497" w:rsidP="00620497">
      <w:pPr>
        <w:contextualSpacing/>
        <w:jc w:val="center"/>
        <w:rPr>
          <w:rFonts w:cstheme="minorHAnsi"/>
          <w:sz w:val="24"/>
          <w:szCs w:val="24"/>
        </w:rPr>
      </w:pPr>
      <w:r w:rsidRPr="008A305C">
        <w:rPr>
          <w:rFonts w:cstheme="minorHAnsi"/>
          <w:sz w:val="24"/>
          <w:szCs w:val="24"/>
        </w:rPr>
        <w:t>Gabinete do Prefeito Municipal de Novo Horizonte – SC</w:t>
      </w:r>
    </w:p>
    <w:p w14:paraId="4E08F5EC" w14:textId="6EA920F4" w:rsidR="00620497" w:rsidRPr="008A305C" w:rsidRDefault="00620497" w:rsidP="00620497">
      <w:pPr>
        <w:contextualSpacing/>
        <w:jc w:val="center"/>
        <w:rPr>
          <w:rFonts w:cstheme="minorHAnsi"/>
          <w:sz w:val="24"/>
          <w:szCs w:val="24"/>
        </w:rPr>
      </w:pPr>
      <w:r w:rsidRPr="008A305C">
        <w:rPr>
          <w:rFonts w:cstheme="minorHAnsi"/>
          <w:sz w:val="24"/>
          <w:szCs w:val="24"/>
        </w:rPr>
        <w:t xml:space="preserve">Em </w:t>
      </w:r>
      <w:r w:rsidR="00F33569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 xml:space="preserve"> </w:t>
      </w:r>
      <w:r w:rsidRPr="008A305C">
        <w:rPr>
          <w:rFonts w:cstheme="minorHAnsi"/>
          <w:sz w:val="24"/>
          <w:szCs w:val="24"/>
        </w:rPr>
        <w:t xml:space="preserve">de </w:t>
      </w:r>
      <w:r w:rsidR="00E33DB9">
        <w:rPr>
          <w:rFonts w:cstheme="minorHAnsi"/>
          <w:sz w:val="24"/>
          <w:szCs w:val="24"/>
        </w:rPr>
        <w:t>setembro</w:t>
      </w:r>
      <w:r>
        <w:rPr>
          <w:rFonts w:cstheme="minorHAnsi"/>
          <w:sz w:val="24"/>
          <w:szCs w:val="24"/>
        </w:rPr>
        <w:t xml:space="preserve"> de 2021</w:t>
      </w:r>
    </w:p>
    <w:p w14:paraId="48CF49F5" w14:textId="77777777" w:rsidR="00620497" w:rsidRPr="008A305C" w:rsidRDefault="00620497" w:rsidP="00620497">
      <w:pPr>
        <w:contextualSpacing/>
        <w:jc w:val="center"/>
        <w:rPr>
          <w:rFonts w:cstheme="minorHAnsi"/>
          <w:sz w:val="24"/>
          <w:szCs w:val="24"/>
        </w:rPr>
      </w:pPr>
    </w:p>
    <w:p w14:paraId="53551312" w14:textId="77777777" w:rsidR="00620497" w:rsidRPr="008A305C" w:rsidRDefault="00620497" w:rsidP="00620497">
      <w:pPr>
        <w:contextualSpacing/>
        <w:jc w:val="center"/>
        <w:rPr>
          <w:rFonts w:cstheme="minorHAnsi"/>
          <w:sz w:val="24"/>
          <w:szCs w:val="24"/>
        </w:rPr>
      </w:pPr>
    </w:p>
    <w:p w14:paraId="01C975EE" w14:textId="77777777" w:rsidR="00620497" w:rsidRPr="008A305C" w:rsidRDefault="00620497" w:rsidP="00620497">
      <w:pPr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</w:t>
      </w:r>
    </w:p>
    <w:p w14:paraId="28BDDD84" w14:textId="77777777" w:rsidR="00620497" w:rsidRPr="008A305C" w:rsidRDefault="00620497" w:rsidP="00620497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VANDERLEI SANAGIOTTO</w:t>
      </w:r>
    </w:p>
    <w:p w14:paraId="16E7D152" w14:textId="77777777" w:rsidR="00620497" w:rsidRDefault="00620497" w:rsidP="00620497">
      <w:pPr>
        <w:contextualSpacing/>
        <w:jc w:val="center"/>
        <w:rPr>
          <w:rFonts w:cstheme="minorHAnsi"/>
          <w:sz w:val="24"/>
          <w:szCs w:val="24"/>
        </w:rPr>
      </w:pPr>
      <w:r w:rsidRPr="008A305C">
        <w:rPr>
          <w:rFonts w:cstheme="minorHAnsi"/>
          <w:sz w:val="24"/>
          <w:szCs w:val="24"/>
        </w:rPr>
        <w:t>Prefeito Municipal</w:t>
      </w:r>
    </w:p>
    <w:p w14:paraId="56560264" w14:textId="77777777" w:rsidR="00620497" w:rsidRDefault="00620497" w:rsidP="00620497">
      <w:pPr>
        <w:contextualSpacing/>
        <w:jc w:val="both"/>
        <w:rPr>
          <w:rFonts w:ascii="Times New Roman" w:hAnsi="Times New Roman" w:cs="Times New Roman"/>
        </w:rPr>
      </w:pPr>
    </w:p>
    <w:p w14:paraId="3CA69ABC" w14:textId="77777777" w:rsidR="00620497" w:rsidRDefault="00620497" w:rsidP="00620497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E8AE10E" w14:textId="12C873B3" w:rsidR="00620497" w:rsidRDefault="00620497" w:rsidP="00620497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Registre-se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AIMAR F. PAVELECINI</w:t>
      </w:r>
    </w:p>
    <w:p w14:paraId="105A56DF" w14:textId="25ED1196" w:rsidR="00620497" w:rsidRPr="00620497" w:rsidRDefault="00620497" w:rsidP="002177EB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20497">
        <w:rPr>
          <w:rFonts w:ascii="Times New Roman" w:hAnsi="Times New Roman" w:cs="Times New Roman"/>
          <w:b/>
          <w:i/>
          <w:iCs/>
          <w:sz w:val="24"/>
          <w:szCs w:val="24"/>
        </w:rPr>
        <w:t>Publique-se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  <w:t>Secretario de Administração e Fazenda</w:t>
      </w:r>
    </w:p>
    <w:p w14:paraId="03DFEEAF" w14:textId="77777777" w:rsidR="00620497" w:rsidRDefault="00620497" w:rsidP="002177EB">
      <w:pPr>
        <w:jc w:val="both"/>
        <w:rPr>
          <w:rFonts w:cstheme="minorHAnsi"/>
          <w:b/>
          <w:sz w:val="24"/>
          <w:szCs w:val="24"/>
        </w:rPr>
      </w:pPr>
    </w:p>
    <w:p w14:paraId="2E81400D" w14:textId="77777777" w:rsidR="00620497" w:rsidRDefault="00620497" w:rsidP="002177EB">
      <w:pPr>
        <w:jc w:val="both"/>
        <w:rPr>
          <w:rFonts w:cstheme="minorHAnsi"/>
          <w:b/>
          <w:sz w:val="24"/>
          <w:szCs w:val="24"/>
        </w:rPr>
      </w:pPr>
    </w:p>
    <w:p w14:paraId="50B10B8E" w14:textId="77777777" w:rsidR="00620497" w:rsidRDefault="00620497" w:rsidP="002177EB">
      <w:pPr>
        <w:jc w:val="both"/>
        <w:rPr>
          <w:rFonts w:cstheme="minorHAnsi"/>
          <w:b/>
          <w:sz w:val="24"/>
          <w:szCs w:val="24"/>
        </w:rPr>
      </w:pPr>
    </w:p>
    <w:p w14:paraId="4C2DCB68" w14:textId="77777777" w:rsidR="00620497" w:rsidRDefault="00620497" w:rsidP="002177EB">
      <w:pPr>
        <w:jc w:val="both"/>
        <w:rPr>
          <w:rFonts w:cstheme="minorHAnsi"/>
          <w:b/>
          <w:sz w:val="24"/>
          <w:szCs w:val="24"/>
        </w:rPr>
      </w:pPr>
    </w:p>
    <w:sectPr w:rsidR="0062049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14EF7" w14:textId="77777777" w:rsidR="00CA5E0F" w:rsidRDefault="00CA5E0F" w:rsidP="00765EE6">
      <w:pPr>
        <w:spacing w:after="0" w:line="240" w:lineRule="auto"/>
      </w:pPr>
      <w:r>
        <w:separator/>
      </w:r>
    </w:p>
  </w:endnote>
  <w:endnote w:type="continuationSeparator" w:id="0">
    <w:p w14:paraId="2848694F" w14:textId="77777777" w:rsidR="00CA5E0F" w:rsidRDefault="00CA5E0F" w:rsidP="0076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E5409" w14:textId="77777777" w:rsidR="00CA5E0F" w:rsidRDefault="00CA5E0F" w:rsidP="00765EE6">
      <w:pPr>
        <w:spacing w:after="0" w:line="240" w:lineRule="auto"/>
      </w:pPr>
      <w:r>
        <w:separator/>
      </w:r>
    </w:p>
  </w:footnote>
  <w:footnote w:type="continuationSeparator" w:id="0">
    <w:p w14:paraId="52563D7E" w14:textId="77777777" w:rsidR="00CA5E0F" w:rsidRDefault="00CA5E0F" w:rsidP="0076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765EE6" w:rsidRPr="001E11FC" w14:paraId="5C100FCE" w14:textId="77777777" w:rsidTr="008F063D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1AB2FB5C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1E11FC">
            <w:rPr>
              <w:noProof/>
              <w:lang w:eastAsia="pt-BR"/>
            </w:rPr>
            <w:drawing>
              <wp:inline distT="0" distB="0" distL="0" distR="0" wp14:anchorId="667CEE9B" wp14:editId="61DA8E31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5F61BC01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>ESTADO DE SANTA CATARINA</w:t>
          </w:r>
        </w:p>
        <w:p w14:paraId="43766C6C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>Prefeitura Municipal de Novo Horizonte/SC.</w:t>
          </w:r>
        </w:p>
        <w:p w14:paraId="312A40F4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>Rua José Fabro, 01 – Centro – CEP: 89.998-000</w:t>
          </w:r>
        </w:p>
        <w:p w14:paraId="3D0AA2B0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>Fone: (49) 3362 0024 – e-mail – pmnh@novohorizonte.sc.gov.br</w:t>
          </w:r>
        </w:p>
      </w:tc>
    </w:tr>
  </w:tbl>
  <w:p w14:paraId="6F3B31D1" w14:textId="77777777" w:rsidR="00765EE6" w:rsidRDefault="00765E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BA"/>
    <w:rsid w:val="000313F1"/>
    <w:rsid w:val="000402EB"/>
    <w:rsid w:val="00047411"/>
    <w:rsid w:val="00047EE6"/>
    <w:rsid w:val="0006114D"/>
    <w:rsid w:val="0007535E"/>
    <w:rsid w:val="0008655C"/>
    <w:rsid w:val="00094FFC"/>
    <w:rsid w:val="00096A82"/>
    <w:rsid w:val="00097E37"/>
    <w:rsid w:val="000A716A"/>
    <w:rsid w:val="000B19C2"/>
    <w:rsid w:val="000C3B87"/>
    <w:rsid w:val="000C5DD2"/>
    <w:rsid w:val="001142E0"/>
    <w:rsid w:val="00131B78"/>
    <w:rsid w:val="00186AF2"/>
    <w:rsid w:val="001A3D42"/>
    <w:rsid w:val="002177EB"/>
    <w:rsid w:val="00245794"/>
    <w:rsid w:val="00247A4A"/>
    <w:rsid w:val="00252C78"/>
    <w:rsid w:val="002763C3"/>
    <w:rsid w:val="00286132"/>
    <w:rsid w:val="002C5E52"/>
    <w:rsid w:val="002D0115"/>
    <w:rsid w:val="002F361F"/>
    <w:rsid w:val="00313866"/>
    <w:rsid w:val="0034046D"/>
    <w:rsid w:val="0034621B"/>
    <w:rsid w:val="0036780E"/>
    <w:rsid w:val="00386DB4"/>
    <w:rsid w:val="00391739"/>
    <w:rsid w:val="003D080B"/>
    <w:rsid w:val="003E26EA"/>
    <w:rsid w:val="003E4191"/>
    <w:rsid w:val="00446C78"/>
    <w:rsid w:val="00465FB6"/>
    <w:rsid w:val="0047387D"/>
    <w:rsid w:val="0049093B"/>
    <w:rsid w:val="004A4F58"/>
    <w:rsid w:val="005C4AEB"/>
    <w:rsid w:val="005C5ACB"/>
    <w:rsid w:val="005D0BE9"/>
    <w:rsid w:val="00620497"/>
    <w:rsid w:val="00633A28"/>
    <w:rsid w:val="00635432"/>
    <w:rsid w:val="0064014D"/>
    <w:rsid w:val="00645AFF"/>
    <w:rsid w:val="00655ACF"/>
    <w:rsid w:val="006A447A"/>
    <w:rsid w:val="00704328"/>
    <w:rsid w:val="007068C4"/>
    <w:rsid w:val="00747081"/>
    <w:rsid w:val="0075670D"/>
    <w:rsid w:val="00765EE6"/>
    <w:rsid w:val="007A32C5"/>
    <w:rsid w:val="007C13D8"/>
    <w:rsid w:val="007E00E6"/>
    <w:rsid w:val="007E16F9"/>
    <w:rsid w:val="00802A73"/>
    <w:rsid w:val="00827099"/>
    <w:rsid w:val="00845F4E"/>
    <w:rsid w:val="008A0CFD"/>
    <w:rsid w:val="008A11DB"/>
    <w:rsid w:val="008A305C"/>
    <w:rsid w:val="008B24C2"/>
    <w:rsid w:val="008D0399"/>
    <w:rsid w:val="00901959"/>
    <w:rsid w:val="00912568"/>
    <w:rsid w:val="009A44FE"/>
    <w:rsid w:val="009C0B8A"/>
    <w:rsid w:val="009D02D7"/>
    <w:rsid w:val="009D20D5"/>
    <w:rsid w:val="00A2331D"/>
    <w:rsid w:val="00A65AC4"/>
    <w:rsid w:val="00AB2D13"/>
    <w:rsid w:val="00AC6476"/>
    <w:rsid w:val="00AC7D97"/>
    <w:rsid w:val="00B803B1"/>
    <w:rsid w:val="00B80A17"/>
    <w:rsid w:val="00BE01CA"/>
    <w:rsid w:val="00BE2545"/>
    <w:rsid w:val="00BE7ABA"/>
    <w:rsid w:val="00BF62CD"/>
    <w:rsid w:val="00C14E43"/>
    <w:rsid w:val="00CA5E0F"/>
    <w:rsid w:val="00D572A9"/>
    <w:rsid w:val="00D8435B"/>
    <w:rsid w:val="00D853E5"/>
    <w:rsid w:val="00DB20D3"/>
    <w:rsid w:val="00DC6BF6"/>
    <w:rsid w:val="00DF0AB0"/>
    <w:rsid w:val="00DF318A"/>
    <w:rsid w:val="00E33DB9"/>
    <w:rsid w:val="00E537D8"/>
    <w:rsid w:val="00E7736C"/>
    <w:rsid w:val="00E812C4"/>
    <w:rsid w:val="00E81587"/>
    <w:rsid w:val="00E9032A"/>
    <w:rsid w:val="00E950DC"/>
    <w:rsid w:val="00E9565E"/>
    <w:rsid w:val="00F33569"/>
    <w:rsid w:val="00F531D9"/>
    <w:rsid w:val="00F65EBD"/>
    <w:rsid w:val="00F966F0"/>
    <w:rsid w:val="00FA50C5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68CF"/>
  <w15:docId w15:val="{58C8CCE3-9DD4-4B67-9005-45B886F2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5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EE6"/>
  </w:style>
  <w:style w:type="paragraph" w:styleId="Rodap">
    <w:name w:val="footer"/>
    <w:basedOn w:val="Normal"/>
    <w:link w:val="RodapChar"/>
    <w:uiPriority w:val="99"/>
    <w:unhideWhenUsed/>
    <w:rsid w:val="00765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EE6"/>
  </w:style>
  <w:style w:type="table" w:styleId="Tabelacomgrade">
    <w:name w:val="Table Grid"/>
    <w:basedOn w:val="Tabelanormal"/>
    <w:rsid w:val="00765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User</cp:lastModifiedBy>
  <cp:revision>5</cp:revision>
  <cp:lastPrinted>2020-06-17T12:19:00Z</cp:lastPrinted>
  <dcterms:created xsi:type="dcterms:W3CDTF">2021-09-21T11:32:00Z</dcterms:created>
  <dcterms:modified xsi:type="dcterms:W3CDTF">2021-09-21T11:39:00Z</dcterms:modified>
</cp:coreProperties>
</file>