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293AF" w14:textId="3D4AC9D8" w:rsidR="006234E7" w:rsidRPr="00D508E6" w:rsidRDefault="00B55B6D" w:rsidP="006234E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PORTARIA nº 0</w:t>
      </w:r>
      <w:r w:rsidR="00082FE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81</w:t>
      </w:r>
      <w:r w:rsidR="00C7449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,</w:t>
      </w:r>
      <w:r w:rsidR="007956D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="006234E7" w:rsidRPr="00D508E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de</w:t>
      </w:r>
      <w:r w:rsidR="002F6EF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082FE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26</w:t>
      </w:r>
      <w:r w:rsidR="001E1BE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de </w:t>
      </w:r>
      <w:r w:rsidR="00082FE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gosto</w:t>
      </w:r>
      <w:r w:rsidR="0065483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A1209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de 202</w:t>
      </w:r>
      <w:r w:rsidR="00082FE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1</w:t>
      </w:r>
      <w:r w:rsidR="006234E7" w:rsidRPr="00D508E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</w:t>
      </w:r>
    </w:p>
    <w:p w14:paraId="35187BD6" w14:textId="77777777" w:rsidR="006234E7" w:rsidRDefault="006234E7" w:rsidP="006234E7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753A3BA" w14:textId="77777777" w:rsidR="0075073A" w:rsidRPr="00D508E6" w:rsidRDefault="0075073A" w:rsidP="006234E7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EBCC806" w14:textId="77777777" w:rsidR="006234E7" w:rsidRDefault="009F2CF5" w:rsidP="006234E7">
      <w:pPr>
        <w:tabs>
          <w:tab w:val="left" w:pos="4140"/>
        </w:tabs>
        <w:spacing w:after="0" w:line="240" w:lineRule="auto"/>
        <w:ind w:left="378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t-BR"/>
        </w:rPr>
      </w:pPr>
      <w:r w:rsidRPr="00D508E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CONCEDE FÉRIAS A SERVIDOR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MUNICIPAL</w:t>
      </w:r>
      <w:r w:rsidRPr="00D508E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E DÁ OUTRAS PROVIDÊNCIAS</w:t>
      </w:r>
      <w:r w:rsidR="006234E7" w:rsidRPr="00D508E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t-BR"/>
        </w:rPr>
        <w:t xml:space="preserve"> </w:t>
      </w:r>
    </w:p>
    <w:p w14:paraId="1B526387" w14:textId="77777777" w:rsidR="0075073A" w:rsidRPr="00C35ACE" w:rsidRDefault="0075073A" w:rsidP="006234E7">
      <w:pPr>
        <w:tabs>
          <w:tab w:val="left" w:pos="4140"/>
        </w:tabs>
        <w:spacing w:after="0" w:line="240" w:lineRule="auto"/>
        <w:ind w:left="378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t-BR"/>
        </w:rPr>
      </w:pPr>
    </w:p>
    <w:p w14:paraId="42C0E13F" w14:textId="77777777" w:rsidR="006234E7" w:rsidRPr="00D508E6" w:rsidRDefault="006234E7" w:rsidP="006234E7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D508E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ab/>
      </w:r>
    </w:p>
    <w:p w14:paraId="7C8E185B" w14:textId="77777777" w:rsidR="006234E7" w:rsidRDefault="006234E7" w:rsidP="006234E7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08E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 PREFEITO MUNICIPAL DE NOVO HORIZONTE</w:t>
      </w:r>
      <w:r w:rsidRPr="00D508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Estado de Santa Catarina, no uso de suas atribuições legais e amparado pelo Art. 64 </w:t>
      </w:r>
      <w:r w:rsidR="002869A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seguintes </w:t>
      </w:r>
      <w:r w:rsidRPr="00D508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</w:t>
      </w:r>
      <w:r w:rsidR="0036095E">
        <w:rPr>
          <w:rFonts w:ascii="Times New Roman" w:eastAsia="Times New Roman" w:hAnsi="Times New Roman" w:cs="Times New Roman"/>
          <w:sz w:val="24"/>
          <w:szCs w:val="24"/>
          <w:lang w:eastAsia="pt-BR"/>
        </w:rPr>
        <w:t>L</w:t>
      </w:r>
      <w:r w:rsidRPr="00D508E6">
        <w:rPr>
          <w:rFonts w:ascii="Times New Roman" w:eastAsia="Times New Roman" w:hAnsi="Times New Roman" w:cs="Times New Roman"/>
          <w:sz w:val="24"/>
          <w:szCs w:val="24"/>
          <w:lang w:eastAsia="pt-BR"/>
        </w:rPr>
        <w:t>ei Complementar 024/2003;</w:t>
      </w:r>
    </w:p>
    <w:p w14:paraId="72495F87" w14:textId="77777777" w:rsidR="0075073A" w:rsidRDefault="0075073A" w:rsidP="006234E7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3E2C3A5" w14:textId="77777777" w:rsidR="00E57789" w:rsidRPr="00D508E6" w:rsidRDefault="00E57789" w:rsidP="006234E7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D783F53" w14:textId="77777777" w:rsidR="006234E7" w:rsidRDefault="006234E7" w:rsidP="006234E7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  <w:r w:rsidRPr="00D508E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RESOLVE:</w:t>
      </w:r>
    </w:p>
    <w:p w14:paraId="79221755" w14:textId="77777777" w:rsidR="00E57789" w:rsidRDefault="00E57789" w:rsidP="006234E7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14:paraId="2BE62352" w14:textId="77777777" w:rsidR="0075073A" w:rsidRDefault="0075073A" w:rsidP="006234E7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14:paraId="36E5DBFA" w14:textId="44EA6D34" w:rsidR="006234E7" w:rsidRDefault="006234E7" w:rsidP="006234E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08E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1º - </w:t>
      </w:r>
      <w:r w:rsidRPr="00B459B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Conceder </w:t>
      </w:r>
      <w:r w:rsidR="009F2CF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férias </w:t>
      </w:r>
      <w:r w:rsidR="00DF6C09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307832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B7489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Servidor Municipal </w:t>
      </w:r>
      <w:r w:rsidR="00B55B6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JONAS MURARO</w:t>
      </w:r>
      <w:r w:rsidR="00CA5A1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</w:t>
      </w:r>
      <w:r w:rsidR="002F6E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matrícula nº</w:t>
      </w:r>
      <w:r w:rsidR="00DD4F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B55B6D">
        <w:rPr>
          <w:rFonts w:ascii="Times New Roman" w:eastAsia="Times New Roman" w:hAnsi="Times New Roman" w:cs="Times New Roman"/>
          <w:sz w:val="24"/>
          <w:szCs w:val="24"/>
          <w:lang w:eastAsia="pt-BR"/>
        </w:rPr>
        <w:t>46</w:t>
      </w:r>
      <w:r w:rsidR="00307832">
        <w:rPr>
          <w:rFonts w:ascii="Times New Roman" w:eastAsia="Times New Roman" w:hAnsi="Times New Roman" w:cs="Times New Roman"/>
          <w:sz w:val="24"/>
          <w:szCs w:val="24"/>
          <w:lang w:eastAsia="pt-BR"/>
        </w:rPr>
        <w:t>8</w:t>
      </w:r>
      <w:r w:rsidR="006726E3">
        <w:rPr>
          <w:rFonts w:ascii="Times New Roman" w:eastAsia="Times New Roman" w:hAnsi="Times New Roman" w:cs="Times New Roman"/>
          <w:sz w:val="24"/>
          <w:szCs w:val="24"/>
          <w:lang w:eastAsia="pt-BR"/>
        </w:rPr>
        <w:t>/01</w:t>
      </w:r>
      <w:r w:rsidR="00DD4F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30783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ocupante do cargo de </w:t>
      </w:r>
      <w:r w:rsidR="00B55B6D">
        <w:rPr>
          <w:rFonts w:ascii="Times New Roman" w:eastAsia="Times New Roman" w:hAnsi="Times New Roman" w:cs="Times New Roman"/>
          <w:sz w:val="24"/>
          <w:szCs w:val="24"/>
          <w:lang w:eastAsia="pt-BR"/>
        </w:rPr>
        <w:t>Técnico em Agropecuária</w:t>
      </w:r>
      <w:r w:rsidR="00307832">
        <w:rPr>
          <w:rFonts w:ascii="Times New Roman" w:eastAsia="Times New Roman" w:hAnsi="Times New Roman" w:cs="Times New Roman"/>
          <w:sz w:val="24"/>
          <w:szCs w:val="24"/>
          <w:lang w:eastAsia="pt-BR"/>
        </w:rPr>
        <w:t>, lotado</w:t>
      </w:r>
      <w:r w:rsidR="00DF6C0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na Secretári</w:t>
      </w:r>
      <w:r w:rsidR="00307832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B55B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Municipal</w:t>
      </w:r>
      <w:r w:rsidR="0030783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Agricultura</w:t>
      </w:r>
      <w:r w:rsidR="00DF6C0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0962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referente </w:t>
      </w:r>
      <w:r w:rsidR="002F6E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ao período aquisitivo </w:t>
      </w:r>
      <w:r w:rsidR="00307832">
        <w:rPr>
          <w:rFonts w:ascii="Times New Roman" w:eastAsia="Times New Roman" w:hAnsi="Times New Roman" w:cs="Times New Roman"/>
          <w:sz w:val="24"/>
          <w:szCs w:val="24"/>
          <w:lang w:eastAsia="pt-BR"/>
        </w:rPr>
        <w:t>01</w:t>
      </w:r>
      <w:r w:rsidR="000E0D74">
        <w:rPr>
          <w:rFonts w:ascii="Times New Roman" w:eastAsia="Times New Roman" w:hAnsi="Times New Roman" w:cs="Times New Roman"/>
          <w:sz w:val="24"/>
          <w:szCs w:val="24"/>
          <w:lang w:eastAsia="pt-BR"/>
        </w:rPr>
        <w:t>/0</w:t>
      </w:r>
      <w:r w:rsidR="00B55B6D">
        <w:rPr>
          <w:rFonts w:ascii="Times New Roman" w:eastAsia="Times New Roman" w:hAnsi="Times New Roman" w:cs="Times New Roman"/>
          <w:sz w:val="24"/>
          <w:szCs w:val="24"/>
          <w:lang w:eastAsia="pt-BR"/>
        </w:rPr>
        <w:t>6</w:t>
      </w:r>
      <w:r w:rsidR="00307832">
        <w:rPr>
          <w:rFonts w:ascii="Times New Roman" w:eastAsia="Times New Roman" w:hAnsi="Times New Roman" w:cs="Times New Roman"/>
          <w:sz w:val="24"/>
          <w:szCs w:val="24"/>
          <w:lang w:eastAsia="pt-BR"/>
        </w:rPr>
        <w:t>/20</w:t>
      </w:r>
      <w:r w:rsidR="00082FEA">
        <w:rPr>
          <w:rFonts w:ascii="Times New Roman" w:eastAsia="Times New Roman" w:hAnsi="Times New Roman" w:cs="Times New Roman"/>
          <w:sz w:val="24"/>
          <w:szCs w:val="24"/>
          <w:lang w:eastAsia="pt-BR"/>
        </w:rPr>
        <w:t>20</w:t>
      </w:r>
      <w:r w:rsidR="00DD4F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à </w:t>
      </w:r>
      <w:r w:rsidR="00B55B6D">
        <w:rPr>
          <w:rFonts w:ascii="Times New Roman" w:eastAsia="Times New Roman" w:hAnsi="Times New Roman" w:cs="Times New Roman"/>
          <w:sz w:val="24"/>
          <w:szCs w:val="24"/>
          <w:lang w:eastAsia="pt-BR"/>
        </w:rPr>
        <w:t>31</w:t>
      </w:r>
      <w:r w:rsidR="00B45C20">
        <w:rPr>
          <w:rFonts w:ascii="Times New Roman" w:eastAsia="Times New Roman" w:hAnsi="Times New Roman" w:cs="Times New Roman"/>
          <w:sz w:val="24"/>
          <w:szCs w:val="24"/>
          <w:lang w:eastAsia="pt-BR"/>
        </w:rPr>
        <w:t>/</w:t>
      </w:r>
      <w:r w:rsidR="000E0D74">
        <w:rPr>
          <w:rFonts w:ascii="Times New Roman" w:eastAsia="Times New Roman" w:hAnsi="Times New Roman" w:cs="Times New Roman"/>
          <w:sz w:val="24"/>
          <w:szCs w:val="24"/>
          <w:lang w:eastAsia="pt-BR"/>
        </w:rPr>
        <w:t>0</w:t>
      </w:r>
      <w:r w:rsidR="00B55B6D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="00B74894">
        <w:rPr>
          <w:rFonts w:ascii="Times New Roman" w:eastAsia="Times New Roman" w:hAnsi="Times New Roman" w:cs="Times New Roman"/>
          <w:sz w:val="24"/>
          <w:szCs w:val="24"/>
          <w:lang w:eastAsia="pt-BR"/>
        </w:rPr>
        <w:t>/202</w:t>
      </w:r>
      <w:r w:rsidR="00082FEA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="00B74894">
        <w:rPr>
          <w:rFonts w:ascii="Times New Roman" w:eastAsia="Times New Roman" w:hAnsi="Times New Roman" w:cs="Times New Roman"/>
          <w:sz w:val="24"/>
          <w:szCs w:val="24"/>
          <w:lang w:eastAsia="pt-BR"/>
        </w:rPr>
        <w:t>, que será usufruída no período</w:t>
      </w:r>
      <w:r w:rsidR="002869A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</w:t>
      </w:r>
      <w:r w:rsidR="00A731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B55B6D">
        <w:rPr>
          <w:rFonts w:ascii="Times New Roman" w:eastAsia="Times New Roman" w:hAnsi="Times New Roman" w:cs="Times New Roman"/>
          <w:sz w:val="24"/>
          <w:szCs w:val="24"/>
          <w:lang w:eastAsia="pt-BR"/>
        </w:rPr>
        <w:t>01 de setembro</w:t>
      </w:r>
      <w:r w:rsidR="009F2CF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B55B6D">
        <w:rPr>
          <w:rFonts w:ascii="Times New Roman" w:eastAsia="Times New Roman" w:hAnsi="Times New Roman" w:cs="Times New Roman"/>
          <w:sz w:val="24"/>
          <w:szCs w:val="24"/>
          <w:lang w:eastAsia="pt-BR"/>
        </w:rPr>
        <w:t>a 30 de setembro</w:t>
      </w:r>
      <w:r w:rsidR="006726E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2869A9">
        <w:rPr>
          <w:rFonts w:ascii="Times New Roman" w:eastAsia="Times New Roman" w:hAnsi="Times New Roman" w:cs="Times New Roman"/>
          <w:sz w:val="24"/>
          <w:szCs w:val="24"/>
          <w:lang w:eastAsia="pt-BR"/>
        </w:rPr>
        <w:t>de 2</w:t>
      </w:r>
      <w:r w:rsidR="00A12098">
        <w:rPr>
          <w:rFonts w:ascii="Times New Roman" w:eastAsia="Times New Roman" w:hAnsi="Times New Roman" w:cs="Times New Roman"/>
          <w:sz w:val="24"/>
          <w:szCs w:val="24"/>
          <w:lang w:eastAsia="pt-BR"/>
        </w:rPr>
        <w:t>02</w:t>
      </w:r>
      <w:r w:rsidR="00082FEA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="0065483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A7319A">
        <w:t xml:space="preserve">   </w:t>
      </w:r>
    </w:p>
    <w:p w14:paraId="2B34E1D5" w14:textId="77777777" w:rsidR="006234E7" w:rsidRPr="00D508E6" w:rsidRDefault="006234E7" w:rsidP="006234E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6C88451" w14:textId="0107FD73" w:rsidR="00FA49BA" w:rsidRPr="003B1247" w:rsidRDefault="006234E7" w:rsidP="00FA49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08E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</w:t>
      </w:r>
      <w:r w:rsidRPr="00D508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º - </w:t>
      </w:r>
      <w:r w:rsidR="00FA49BA" w:rsidRPr="003B1247">
        <w:rPr>
          <w:rFonts w:ascii="Times New Roman" w:eastAsia="Times New Roman" w:hAnsi="Times New Roman" w:cs="Times New Roman"/>
          <w:sz w:val="24"/>
          <w:szCs w:val="24"/>
          <w:lang w:eastAsia="pt-BR"/>
        </w:rPr>
        <w:t>Esta Portaria entra em v</w:t>
      </w:r>
      <w:r w:rsidR="006726E3">
        <w:rPr>
          <w:rFonts w:ascii="Times New Roman" w:eastAsia="Times New Roman" w:hAnsi="Times New Roman" w:cs="Times New Roman"/>
          <w:sz w:val="24"/>
          <w:szCs w:val="24"/>
          <w:lang w:eastAsia="pt-BR"/>
        </w:rPr>
        <w:t>igo</w:t>
      </w:r>
      <w:r w:rsidR="00A12098">
        <w:rPr>
          <w:rFonts w:ascii="Times New Roman" w:eastAsia="Times New Roman" w:hAnsi="Times New Roman" w:cs="Times New Roman"/>
          <w:sz w:val="24"/>
          <w:szCs w:val="24"/>
          <w:lang w:eastAsia="pt-BR"/>
        </w:rPr>
        <w:t>r na data de sua publ</w:t>
      </w:r>
      <w:r w:rsidR="00DF6C09">
        <w:rPr>
          <w:rFonts w:ascii="Times New Roman" w:eastAsia="Times New Roman" w:hAnsi="Times New Roman" w:cs="Times New Roman"/>
          <w:sz w:val="24"/>
          <w:szCs w:val="24"/>
          <w:lang w:eastAsia="pt-BR"/>
        </w:rPr>
        <w:t>icação, com seus e</w:t>
      </w:r>
      <w:r w:rsidR="00B55B6D">
        <w:rPr>
          <w:rFonts w:ascii="Times New Roman" w:eastAsia="Times New Roman" w:hAnsi="Times New Roman" w:cs="Times New Roman"/>
          <w:sz w:val="24"/>
          <w:szCs w:val="24"/>
          <w:lang w:eastAsia="pt-BR"/>
        </w:rPr>
        <w:t>feitos a partir do dia 01 de setembr</w:t>
      </w:r>
      <w:r w:rsidR="00DF6C09">
        <w:rPr>
          <w:rFonts w:ascii="Times New Roman" w:eastAsia="Times New Roman" w:hAnsi="Times New Roman" w:cs="Times New Roman"/>
          <w:sz w:val="24"/>
          <w:szCs w:val="24"/>
          <w:lang w:eastAsia="pt-BR"/>
        </w:rPr>
        <w:t>o de 202</w:t>
      </w:r>
      <w:r w:rsidR="00082FEA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="00DF6C09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7588EC64" w14:textId="77777777" w:rsidR="00DD4FEE" w:rsidRPr="00D508E6" w:rsidRDefault="00DD4FEE" w:rsidP="006234E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0E1B7C9" w14:textId="77777777" w:rsidR="006234E7" w:rsidRDefault="006234E7" w:rsidP="00C35E7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08E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3º</w:t>
      </w:r>
      <w:r w:rsidRPr="00D508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Revogam-se as disposições em contrário.</w:t>
      </w:r>
    </w:p>
    <w:p w14:paraId="0E544C73" w14:textId="77777777" w:rsidR="00144436" w:rsidRDefault="00144436" w:rsidP="00C35E7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305949E" w14:textId="77777777" w:rsidR="00E57789" w:rsidRDefault="00E57789" w:rsidP="00C35E7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8235E1F" w14:textId="77777777" w:rsidR="00E57789" w:rsidRPr="00D508E6" w:rsidRDefault="00E57789" w:rsidP="00C35E7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FDE943F" w14:textId="77777777" w:rsidR="006234E7" w:rsidRPr="00D508E6" w:rsidRDefault="006234E7" w:rsidP="006234E7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08E6">
        <w:rPr>
          <w:rFonts w:ascii="Times New Roman" w:eastAsia="Times New Roman" w:hAnsi="Times New Roman" w:cs="Times New Roman"/>
          <w:sz w:val="24"/>
          <w:szCs w:val="24"/>
          <w:lang w:eastAsia="pt-BR"/>
        </w:rPr>
        <w:t>Gabinete do Prefeito Municipal de Novo Horizonte – SC,</w:t>
      </w:r>
    </w:p>
    <w:p w14:paraId="38E9E537" w14:textId="2181DFDF" w:rsidR="006234E7" w:rsidRDefault="006234E7" w:rsidP="007149C8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</w:t>
      </w:r>
      <w:r w:rsidR="00082FEA">
        <w:rPr>
          <w:rFonts w:ascii="Times New Roman" w:eastAsia="Times New Roman" w:hAnsi="Times New Roman" w:cs="Times New Roman"/>
          <w:sz w:val="24"/>
          <w:szCs w:val="24"/>
          <w:lang w:eastAsia="pt-BR"/>
        </w:rPr>
        <w:t>26</w:t>
      </w:r>
      <w:r w:rsidR="00DF6C0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DC572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</w:t>
      </w:r>
      <w:r w:rsidR="00B55B6D">
        <w:rPr>
          <w:rFonts w:ascii="Times New Roman" w:eastAsia="Times New Roman" w:hAnsi="Times New Roman" w:cs="Times New Roman"/>
          <w:sz w:val="24"/>
          <w:szCs w:val="24"/>
          <w:lang w:eastAsia="pt-BR"/>
        </w:rPr>
        <w:t>agosto</w:t>
      </w:r>
      <w:r w:rsidR="0065483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B55B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</w:t>
      </w:r>
      <w:r w:rsidR="00A12098">
        <w:rPr>
          <w:rFonts w:ascii="Times New Roman" w:eastAsia="Times New Roman" w:hAnsi="Times New Roman" w:cs="Times New Roman"/>
          <w:sz w:val="24"/>
          <w:szCs w:val="24"/>
          <w:lang w:eastAsia="pt-BR"/>
        </w:rPr>
        <w:t>202</w:t>
      </w:r>
      <w:r w:rsidR="00082FEA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Pr="00D508E6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000B4EE5" w14:textId="77777777" w:rsidR="00DF570C" w:rsidRPr="00D508E6" w:rsidRDefault="00DF570C" w:rsidP="007149C8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CDE477C" w14:textId="77777777" w:rsidR="00C35E7B" w:rsidRDefault="00C35E7B" w:rsidP="00623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66944E8" w14:textId="77777777" w:rsidR="002A0E64" w:rsidRDefault="002A0E64" w:rsidP="00623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F8525C4" w14:textId="77777777" w:rsidR="00DF570C" w:rsidRPr="002D05E1" w:rsidRDefault="00DF570C" w:rsidP="00DF570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16"/>
          <w:lang w:eastAsia="pt-BR"/>
        </w:rPr>
      </w:pPr>
      <w:r>
        <w:rPr>
          <w:rFonts w:ascii="Times New Roman" w:eastAsia="Times New Roman" w:hAnsi="Times New Roman"/>
          <w:sz w:val="24"/>
          <w:szCs w:val="16"/>
          <w:lang w:eastAsia="pt-BR"/>
        </w:rPr>
        <w:t>---------------------------------------------------</w:t>
      </w:r>
    </w:p>
    <w:p w14:paraId="02068D80" w14:textId="77777777" w:rsidR="00DF570C" w:rsidRPr="00067BA1" w:rsidRDefault="00DF570C" w:rsidP="00DF570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VANDERLEI SANAGIOTTO</w:t>
      </w:r>
    </w:p>
    <w:p w14:paraId="506F0AF1" w14:textId="77777777" w:rsidR="00DF570C" w:rsidRDefault="00DF570C" w:rsidP="00DF570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Prefeito Municipal </w:t>
      </w:r>
    </w:p>
    <w:p w14:paraId="4F03962B" w14:textId="77777777" w:rsidR="00B74894" w:rsidRDefault="00B74894" w:rsidP="00DF570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57A4DF90" w14:textId="77777777" w:rsidR="00B74894" w:rsidRDefault="00B74894" w:rsidP="00DF570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6B217F63" w14:textId="77777777" w:rsidR="00DF570C" w:rsidRDefault="00DF570C" w:rsidP="00DF570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7F20DE44" w14:textId="77777777" w:rsidR="00DF570C" w:rsidRDefault="00DF6C09" w:rsidP="00DF570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Registre-se 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AIMAR FRANCISCO PAVELECINI</w:t>
      </w:r>
    </w:p>
    <w:p w14:paraId="2AFBC6B9" w14:textId="77777777" w:rsidR="00DF570C" w:rsidRDefault="00DF6C09" w:rsidP="00DF570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Publique-se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Secretário</w:t>
      </w:r>
      <w:r w:rsidR="00DF570C">
        <w:rPr>
          <w:rFonts w:ascii="Times New Roman" w:hAnsi="Times New Roman"/>
          <w:sz w:val="24"/>
          <w:szCs w:val="24"/>
        </w:rPr>
        <w:t xml:space="preserve"> de Administração e Fazenda</w:t>
      </w:r>
    </w:p>
    <w:p w14:paraId="18036FF7" w14:textId="77777777" w:rsidR="00DF570C" w:rsidRPr="00067BA1" w:rsidRDefault="00DF570C" w:rsidP="00DF570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56EB1884" w14:textId="77777777" w:rsidR="00E57789" w:rsidRDefault="00E57789" w:rsidP="00623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sectPr w:rsidR="00E5778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491695" w14:textId="77777777" w:rsidR="005846B1" w:rsidRDefault="005846B1" w:rsidP="006234E7">
      <w:pPr>
        <w:spacing w:after="0" w:line="240" w:lineRule="auto"/>
      </w:pPr>
      <w:r>
        <w:separator/>
      </w:r>
    </w:p>
  </w:endnote>
  <w:endnote w:type="continuationSeparator" w:id="0">
    <w:p w14:paraId="1627D0AE" w14:textId="77777777" w:rsidR="005846B1" w:rsidRDefault="005846B1" w:rsidP="00623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606B00" w14:textId="77777777" w:rsidR="005846B1" w:rsidRDefault="005846B1" w:rsidP="006234E7">
      <w:pPr>
        <w:spacing w:after="0" w:line="240" w:lineRule="auto"/>
      </w:pPr>
      <w:r>
        <w:separator/>
      </w:r>
    </w:p>
  </w:footnote>
  <w:footnote w:type="continuationSeparator" w:id="0">
    <w:p w14:paraId="1F05B32A" w14:textId="77777777" w:rsidR="005846B1" w:rsidRDefault="005846B1" w:rsidP="00623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0" w:type="auto"/>
      <w:tblInd w:w="-972" w:type="dxa"/>
      <w:tblLayout w:type="fixed"/>
      <w:tblLook w:val="01E0" w:firstRow="1" w:lastRow="1" w:firstColumn="1" w:lastColumn="1" w:noHBand="0" w:noVBand="0"/>
    </w:tblPr>
    <w:tblGrid>
      <w:gridCol w:w="1620"/>
      <w:gridCol w:w="8072"/>
    </w:tblGrid>
    <w:tr w:rsidR="006234E7" w14:paraId="75482E4F" w14:textId="77777777" w:rsidTr="00EE133A">
      <w:trPr>
        <w:trHeight w:val="1428"/>
      </w:trPr>
      <w:tc>
        <w:tcPr>
          <w:tcW w:w="1620" w:type="dxa"/>
          <w:tcBorders>
            <w:top w:val="nil"/>
            <w:left w:val="nil"/>
            <w:bottom w:val="nil"/>
            <w:right w:val="nil"/>
          </w:tcBorders>
          <w:hideMark/>
        </w:tcPr>
        <w:p w14:paraId="5642A78F" w14:textId="77777777" w:rsidR="006234E7" w:rsidRDefault="006234E7" w:rsidP="00EE133A">
          <w:pPr>
            <w:tabs>
              <w:tab w:val="center" w:pos="4252"/>
              <w:tab w:val="right" w:pos="8504"/>
            </w:tabs>
            <w:rPr>
              <w:rFonts w:ascii="Arial" w:hAnsi="Arial" w:cs="Arial"/>
              <w:b/>
              <w:lang w:eastAsia="pt-BR"/>
            </w:rPr>
          </w:pPr>
          <w:r>
            <w:rPr>
              <w:noProof/>
              <w:sz w:val="24"/>
              <w:szCs w:val="24"/>
              <w:lang w:eastAsia="pt-BR"/>
            </w:rPr>
            <w:drawing>
              <wp:inline distT="0" distB="0" distL="0" distR="0" wp14:anchorId="5E86E476" wp14:editId="77F77A3A">
                <wp:extent cx="914400" cy="905510"/>
                <wp:effectExtent l="0" t="0" r="0" b="889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05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2" w:type="dxa"/>
          <w:tcBorders>
            <w:top w:val="nil"/>
            <w:left w:val="nil"/>
            <w:bottom w:val="nil"/>
            <w:right w:val="nil"/>
          </w:tcBorders>
          <w:hideMark/>
        </w:tcPr>
        <w:p w14:paraId="56230944" w14:textId="77777777" w:rsidR="006234E7" w:rsidRDefault="006234E7" w:rsidP="00EE133A">
          <w:pPr>
            <w:tabs>
              <w:tab w:val="center" w:pos="4252"/>
              <w:tab w:val="right" w:pos="8504"/>
            </w:tabs>
            <w:ind w:left="432"/>
            <w:rPr>
              <w:rFonts w:ascii="Bookman Old Style" w:hAnsi="Bookman Old Style" w:cs="Courier New"/>
              <w:b/>
              <w:lang w:eastAsia="pt-BR"/>
            </w:rPr>
          </w:pPr>
          <w:r>
            <w:rPr>
              <w:rFonts w:ascii="Bookman Old Style" w:hAnsi="Bookman Old Style" w:cs="Courier New"/>
              <w:b/>
              <w:lang w:eastAsia="pt-BR"/>
            </w:rPr>
            <w:t>ESTADO DE SANTA CATARINA</w:t>
          </w:r>
        </w:p>
        <w:p w14:paraId="19275A42" w14:textId="77777777" w:rsidR="006234E7" w:rsidRDefault="006234E7" w:rsidP="00EE133A">
          <w:pPr>
            <w:tabs>
              <w:tab w:val="center" w:pos="4252"/>
              <w:tab w:val="right" w:pos="8504"/>
            </w:tabs>
            <w:ind w:left="432"/>
            <w:rPr>
              <w:rFonts w:ascii="Bookman Old Style" w:hAnsi="Bookman Old Style" w:cs="Courier New"/>
              <w:b/>
              <w:lang w:eastAsia="pt-BR"/>
            </w:rPr>
          </w:pPr>
          <w:r>
            <w:rPr>
              <w:rFonts w:ascii="Bookman Old Style" w:hAnsi="Bookman Old Style" w:cs="Courier New"/>
              <w:b/>
              <w:lang w:eastAsia="pt-BR"/>
            </w:rPr>
            <w:t>Prefeitura Municipal de Novo Horizonte/SC.</w:t>
          </w:r>
        </w:p>
        <w:p w14:paraId="15BE66AD" w14:textId="77777777" w:rsidR="006234E7" w:rsidRDefault="006234E7" w:rsidP="00EE133A">
          <w:pPr>
            <w:tabs>
              <w:tab w:val="center" w:pos="4252"/>
              <w:tab w:val="right" w:pos="8504"/>
            </w:tabs>
            <w:ind w:left="432"/>
            <w:rPr>
              <w:rFonts w:ascii="Bookman Old Style" w:hAnsi="Bookman Old Style" w:cs="Courier New"/>
              <w:b/>
              <w:lang w:eastAsia="pt-BR"/>
            </w:rPr>
          </w:pPr>
          <w:r>
            <w:rPr>
              <w:rFonts w:ascii="Bookman Old Style" w:hAnsi="Bookman Old Style" w:cs="Courier New"/>
              <w:b/>
              <w:lang w:eastAsia="pt-BR"/>
            </w:rPr>
            <w:t>Rua José Fabro, 01 – Centro – CEP: 89.998-000</w:t>
          </w:r>
        </w:p>
        <w:p w14:paraId="4475C660" w14:textId="77777777" w:rsidR="006234E7" w:rsidRDefault="006234E7" w:rsidP="00EE133A">
          <w:pPr>
            <w:tabs>
              <w:tab w:val="center" w:pos="4252"/>
              <w:tab w:val="right" w:pos="8504"/>
            </w:tabs>
            <w:ind w:left="432"/>
            <w:rPr>
              <w:rFonts w:ascii="Arial" w:hAnsi="Arial" w:cs="Arial"/>
              <w:b/>
              <w:lang w:eastAsia="pt-BR"/>
            </w:rPr>
          </w:pPr>
          <w:r>
            <w:rPr>
              <w:rFonts w:ascii="Bookman Old Style" w:hAnsi="Bookman Old Style" w:cs="Courier New"/>
              <w:b/>
              <w:lang w:eastAsia="pt-BR"/>
            </w:rPr>
            <w:t>Fone: (49) 3362 0024 – e-mail – pmnh@novohorizonte.sc.gov.br</w:t>
          </w:r>
        </w:p>
      </w:tc>
    </w:tr>
  </w:tbl>
  <w:p w14:paraId="6D2579F1" w14:textId="77777777" w:rsidR="006234E7" w:rsidRDefault="006234E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B9C"/>
    <w:rsid w:val="00012357"/>
    <w:rsid w:val="00054AD9"/>
    <w:rsid w:val="00054D29"/>
    <w:rsid w:val="00061357"/>
    <w:rsid w:val="0008263B"/>
    <w:rsid w:val="00082FEA"/>
    <w:rsid w:val="000962CC"/>
    <w:rsid w:val="000B2144"/>
    <w:rsid w:val="000B7A46"/>
    <w:rsid w:val="000E0D74"/>
    <w:rsid w:val="000E283B"/>
    <w:rsid w:val="0010318F"/>
    <w:rsid w:val="00110616"/>
    <w:rsid w:val="0013080E"/>
    <w:rsid w:val="001410B9"/>
    <w:rsid w:val="00144436"/>
    <w:rsid w:val="00173F91"/>
    <w:rsid w:val="001A29AB"/>
    <w:rsid w:val="001C4C44"/>
    <w:rsid w:val="001E1BEA"/>
    <w:rsid w:val="001F314B"/>
    <w:rsid w:val="00213AE3"/>
    <w:rsid w:val="002260F8"/>
    <w:rsid w:val="00232FD6"/>
    <w:rsid w:val="0025009F"/>
    <w:rsid w:val="0025693E"/>
    <w:rsid w:val="00264CF7"/>
    <w:rsid w:val="00271339"/>
    <w:rsid w:val="002869A9"/>
    <w:rsid w:val="002A0E64"/>
    <w:rsid w:val="002B42B9"/>
    <w:rsid w:val="002B4C72"/>
    <w:rsid w:val="002E1E59"/>
    <w:rsid w:val="002E4B13"/>
    <w:rsid w:val="002F6EF6"/>
    <w:rsid w:val="00304783"/>
    <w:rsid w:val="00307832"/>
    <w:rsid w:val="003230AC"/>
    <w:rsid w:val="0036095E"/>
    <w:rsid w:val="00387680"/>
    <w:rsid w:val="003969A8"/>
    <w:rsid w:val="003A65F9"/>
    <w:rsid w:val="003B5864"/>
    <w:rsid w:val="003D2FFE"/>
    <w:rsid w:val="003E09BE"/>
    <w:rsid w:val="003F1083"/>
    <w:rsid w:val="0040123C"/>
    <w:rsid w:val="00407E96"/>
    <w:rsid w:val="00411393"/>
    <w:rsid w:val="00444782"/>
    <w:rsid w:val="0048181F"/>
    <w:rsid w:val="004A72CA"/>
    <w:rsid w:val="004C2739"/>
    <w:rsid w:val="004D0DCC"/>
    <w:rsid w:val="004D14BB"/>
    <w:rsid w:val="004E12A7"/>
    <w:rsid w:val="004E2955"/>
    <w:rsid w:val="004F4F28"/>
    <w:rsid w:val="005003D0"/>
    <w:rsid w:val="00546A85"/>
    <w:rsid w:val="00572C12"/>
    <w:rsid w:val="005846B1"/>
    <w:rsid w:val="005A0A9B"/>
    <w:rsid w:val="005B0EF4"/>
    <w:rsid w:val="005C741F"/>
    <w:rsid w:val="005E756B"/>
    <w:rsid w:val="006234E7"/>
    <w:rsid w:val="00637F69"/>
    <w:rsid w:val="006505F4"/>
    <w:rsid w:val="0065483C"/>
    <w:rsid w:val="006726E3"/>
    <w:rsid w:val="00690BE3"/>
    <w:rsid w:val="006C160C"/>
    <w:rsid w:val="006E63B2"/>
    <w:rsid w:val="007149C8"/>
    <w:rsid w:val="0075073A"/>
    <w:rsid w:val="0075337B"/>
    <w:rsid w:val="0076196E"/>
    <w:rsid w:val="00773FD5"/>
    <w:rsid w:val="00786FFB"/>
    <w:rsid w:val="00791578"/>
    <w:rsid w:val="0079503D"/>
    <w:rsid w:val="007956D0"/>
    <w:rsid w:val="007D1AC4"/>
    <w:rsid w:val="00813C34"/>
    <w:rsid w:val="00835BBB"/>
    <w:rsid w:val="0084594A"/>
    <w:rsid w:val="008501A0"/>
    <w:rsid w:val="008B1F80"/>
    <w:rsid w:val="008E60DD"/>
    <w:rsid w:val="009409EA"/>
    <w:rsid w:val="00947951"/>
    <w:rsid w:val="00962338"/>
    <w:rsid w:val="00976C10"/>
    <w:rsid w:val="009E5E1E"/>
    <w:rsid w:val="009F2CF5"/>
    <w:rsid w:val="009F4FF2"/>
    <w:rsid w:val="00A11511"/>
    <w:rsid w:val="00A12098"/>
    <w:rsid w:val="00A329EC"/>
    <w:rsid w:val="00A7045C"/>
    <w:rsid w:val="00A7319A"/>
    <w:rsid w:val="00A738F1"/>
    <w:rsid w:val="00AC73F1"/>
    <w:rsid w:val="00AE5938"/>
    <w:rsid w:val="00AE6C88"/>
    <w:rsid w:val="00B23D3D"/>
    <w:rsid w:val="00B459B3"/>
    <w:rsid w:val="00B45C20"/>
    <w:rsid w:val="00B55B6D"/>
    <w:rsid w:val="00B707B3"/>
    <w:rsid w:val="00B7322D"/>
    <w:rsid w:val="00B74894"/>
    <w:rsid w:val="00B8438E"/>
    <w:rsid w:val="00B94076"/>
    <w:rsid w:val="00BB3235"/>
    <w:rsid w:val="00BD2B9C"/>
    <w:rsid w:val="00BE5A36"/>
    <w:rsid w:val="00C23773"/>
    <w:rsid w:val="00C334E9"/>
    <w:rsid w:val="00C35E7B"/>
    <w:rsid w:val="00C42582"/>
    <w:rsid w:val="00C44861"/>
    <w:rsid w:val="00C45EA2"/>
    <w:rsid w:val="00C573C3"/>
    <w:rsid w:val="00C74495"/>
    <w:rsid w:val="00C91173"/>
    <w:rsid w:val="00CA5A1B"/>
    <w:rsid w:val="00CC252F"/>
    <w:rsid w:val="00CD0408"/>
    <w:rsid w:val="00CF774D"/>
    <w:rsid w:val="00D10BAA"/>
    <w:rsid w:val="00D1153E"/>
    <w:rsid w:val="00D2179A"/>
    <w:rsid w:val="00D36F51"/>
    <w:rsid w:val="00D56A9B"/>
    <w:rsid w:val="00D720F3"/>
    <w:rsid w:val="00D74E7B"/>
    <w:rsid w:val="00DA5FB1"/>
    <w:rsid w:val="00DC5721"/>
    <w:rsid w:val="00DD0662"/>
    <w:rsid w:val="00DD4FEE"/>
    <w:rsid w:val="00DE3D0A"/>
    <w:rsid w:val="00DF570C"/>
    <w:rsid w:val="00DF6C09"/>
    <w:rsid w:val="00E0220C"/>
    <w:rsid w:val="00E02EC4"/>
    <w:rsid w:val="00E04FCE"/>
    <w:rsid w:val="00E14176"/>
    <w:rsid w:val="00E50C83"/>
    <w:rsid w:val="00E57789"/>
    <w:rsid w:val="00E75D5A"/>
    <w:rsid w:val="00E9581A"/>
    <w:rsid w:val="00EA68FE"/>
    <w:rsid w:val="00ED3B0A"/>
    <w:rsid w:val="00EE118F"/>
    <w:rsid w:val="00EF5820"/>
    <w:rsid w:val="00F049DF"/>
    <w:rsid w:val="00F11B34"/>
    <w:rsid w:val="00F13979"/>
    <w:rsid w:val="00F144C3"/>
    <w:rsid w:val="00F323A8"/>
    <w:rsid w:val="00F5035B"/>
    <w:rsid w:val="00F97219"/>
    <w:rsid w:val="00FA49BA"/>
    <w:rsid w:val="00FB75D7"/>
    <w:rsid w:val="00FE7FEF"/>
    <w:rsid w:val="00FF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7F0E9"/>
  <w15:docId w15:val="{57DC1E5B-B26D-4D72-9C68-92EEB30E6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4E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623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234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34E7"/>
  </w:style>
  <w:style w:type="paragraph" w:styleId="Rodap">
    <w:name w:val="footer"/>
    <w:basedOn w:val="Normal"/>
    <w:link w:val="RodapChar"/>
    <w:uiPriority w:val="99"/>
    <w:unhideWhenUsed/>
    <w:rsid w:val="006234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34E7"/>
  </w:style>
  <w:style w:type="paragraph" w:styleId="Textodebalo">
    <w:name w:val="Balloon Text"/>
    <w:basedOn w:val="Normal"/>
    <w:link w:val="TextodebaloChar"/>
    <w:uiPriority w:val="99"/>
    <w:semiHidden/>
    <w:unhideWhenUsed/>
    <w:rsid w:val="00623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34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2017-08-01T12:15:00Z</cp:lastPrinted>
  <dcterms:created xsi:type="dcterms:W3CDTF">2021-08-26T12:45:00Z</dcterms:created>
  <dcterms:modified xsi:type="dcterms:W3CDTF">2021-08-26T12:46:00Z</dcterms:modified>
</cp:coreProperties>
</file>